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7825" w:rsidRPr="008D1F64" w:rsidRDefault="00C82A8C" w:rsidP="008D1F64">
      <w:pPr>
        <w:tabs>
          <w:tab w:val="center" w:pos="2127"/>
        </w:tabs>
        <w:spacing w:before="7"/>
        <w:rPr>
          <w:rFonts w:ascii="Times New Roman" w:hAnsi="Times New Roman"/>
          <w:sz w:val="24"/>
          <w:szCs w:val="24"/>
          <w:lang w:val="it-IT"/>
        </w:rPr>
      </w:pPr>
      <w:r w:rsidRPr="008D1F64">
        <w:rPr>
          <w:noProof/>
          <w:sz w:val="24"/>
          <w:szCs w:val="24"/>
          <w:lang w:val="it-IT"/>
        </w:rPr>
        <w:t xml:space="preserve">  </w:t>
      </w:r>
      <w:r w:rsidR="00535A6F">
        <w:rPr>
          <w:noProof/>
          <w:lang w:val="it-IT" w:eastAsia="it-IT"/>
        </w:rPr>
        <w:drawing>
          <wp:inline distT="0" distB="0" distL="0" distR="0">
            <wp:extent cx="1516380" cy="1417232"/>
            <wp:effectExtent l="0" t="0" r="0" b="0"/>
            <wp:docPr id="9" name="Immagine 3" descr="LOGO USR Cala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SR Calabria"/>
                    <pic:cNvPicPr>
                      <a:picLocks noChangeAspect="1" noChangeArrowheads="1"/>
                    </pic:cNvPicPr>
                  </pic:nvPicPr>
                  <pic:blipFill>
                    <a:blip r:embed="rId8" cstate="print"/>
                    <a:srcRect/>
                    <a:stretch>
                      <a:fillRect/>
                    </a:stretch>
                  </pic:blipFill>
                  <pic:spPr bwMode="auto">
                    <a:xfrm>
                      <a:off x="0" y="0"/>
                      <a:ext cx="1516380" cy="1417232"/>
                    </a:xfrm>
                    <a:prstGeom prst="rect">
                      <a:avLst/>
                    </a:prstGeom>
                    <a:noFill/>
                    <a:ln w="9525">
                      <a:noFill/>
                      <a:miter lim="800000"/>
                      <a:headEnd/>
                      <a:tailEnd/>
                    </a:ln>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Pr="008D1F64">
        <w:rPr>
          <w:noProof/>
          <w:sz w:val="24"/>
          <w:szCs w:val="24"/>
          <w:lang w:val="it-IT"/>
        </w:rPr>
        <w:tab/>
      </w:r>
      <w:r w:rsidR="008A2DA2" w:rsidRPr="008D1F64">
        <w:rPr>
          <w:noProof/>
          <w:sz w:val="24"/>
          <w:szCs w:val="24"/>
          <w:lang w:val="it-IT"/>
        </w:rPr>
        <w:t xml:space="preserve"> </w:t>
      </w:r>
      <w:r w:rsidR="00007D79">
        <w:rPr>
          <w:noProof/>
          <w:sz w:val="24"/>
          <w:szCs w:val="24"/>
          <w:lang w:val="it-IT" w:eastAsia="it-IT"/>
        </w:rPr>
        <w:drawing>
          <wp:inline distT="0" distB="0" distL="0" distR="0">
            <wp:extent cx="1244803" cy="1665722"/>
            <wp:effectExtent l="19050" t="0" r="0" b="0"/>
            <wp:docPr id="1" name="Image 0" descr="2016_logo_academie_besan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logo_academie_besancon.tif"/>
                    <pic:cNvPicPr/>
                  </pic:nvPicPr>
                  <pic:blipFill>
                    <a:blip r:embed="rId9"/>
                    <a:stretch>
                      <a:fillRect/>
                    </a:stretch>
                  </pic:blipFill>
                  <pic:spPr>
                    <a:xfrm>
                      <a:off x="0" y="0"/>
                      <a:ext cx="1244348" cy="1665113"/>
                    </a:xfrm>
                    <a:prstGeom prst="rect">
                      <a:avLst/>
                    </a:prstGeom>
                  </pic:spPr>
                </pic:pic>
              </a:graphicData>
            </a:graphic>
          </wp:inline>
        </w:drawing>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r w:rsidR="00764427">
        <w:rPr>
          <w:noProof/>
          <w:sz w:val="24"/>
          <w:szCs w:val="24"/>
          <w:lang w:val="it-IT"/>
        </w:rPr>
        <w:tab/>
      </w:r>
    </w:p>
    <w:p w:rsidR="00B511D2" w:rsidRPr="008D1F64" w:rsidRDefault="00B511D2" w:rsidP="008D1F64">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FF01C8">
        <w:rPr>
          <w:rFonts w:ascii="English111 Adagio BT" w:hAnsi="English111 Adagio BT"/>
          <w:sz w:val="24"/>
          <w:szCs w:val="24"/>
        </w:rPr>
        <w:tab/>
      </w:r>
    </w:p>
    <w:p w:rsidR="004D7E1E" w:rsidRPr="00EA162E" w:rsidRDefault="00B511D2" w:rsidP="00EA162E">
      <w:pPr>
        <w:pStyle w:val="Intestazione"/>
        <w:tabs>
          <w:tab w:val="clear" w:pos="708"/>
          <w:tab w:val="center" w:pos="2268"/>
        </w:tabs>
        <w:rPr>
          <w:rFonts w:ascii="English111 Adagio BT" w:hAnsi="English111 Adagio BT"/>
          <w:sz w:val="24"/>
          <w:szCs w:val="24"/>
        </w:rPr>
      </w:pPr>
      <w:r w:rsidRPr="008D1F64">
        <w:rPr>
          <w:rFonts w:ascii="English111 Adagio BT" w:hAnsi="English111 Adagio BT"/>
          <w:sz w:val="24"/>
          <w:szCs w:val="24"/>
        </w:rPr>
        <w:tab/>
      </w:r>
      <w:r w:rsidR="006C75C5">
        <w:rPr>
          <w:rFonts w:ascii="English111 Adagio BT" w:hAnsi="English111 Adagio BT"/>
          <w:sz w:val="24"/>
          <w:szCs w:val="24"/>
        </w:rPr>
        <w:t xml:space="preserve"> </w:t>
      </w:r>
      <w:r w:rsidR="00535A6F">
        <w:rPr>
          <w:rFonts w:ascii="English111 Adagio BT" w:hAnsi="English111 Adagio BT"/>
          <w:sz w:val="24"/>
          <w:szCs w:val="24"/>
        </w:rPr>
        <w:t xml:space="preserve">                   </w:t>
      </w:r>
    </w:p>
    <w:p w:rsidR="00961BAA" w:rsidRPr="008D1F64" w:rsidRDefault="00961BAA" w:rsidP="006C75C5">
      <w:pPr>
        <w:pStyle w:val="NormaleWeb"/>
      </w:pPr>
    </w:p>
    <w:p w:rsidR="004D7E1E" w:rsidRPr="008D1F64" w:rsidRDefault="004D7E1E" w:rsidP="008D1F64">
      <w:pPr>
        <w:pStyle w:val="NormaleWeb"/>
        <w:jc w:val="both"/>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CONVENTION DE PARTENARIAT</w:t>
      </w:r>
      <w:r w:rsidR="00535A6F">
        <w:rPr>
          <w:rFonts w:ascii="Calibri" w:hAnsi="Calibri" w:cs="Calibri"/>
          <w:b/>
          <w:sz w:val="36"/>
          <w:szCs w:val="36"/>
          <w:shd w:val="clear" w:color="auto" w:fill="FFFFFF"/>
        </w:rPr>
        <w:t xml:space="preserve"> </w:t>
      </w: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ENTRE</w:t>
      </w:r>
      <w:bookmarkStart w:id="0" w:name="_GoBack"/>
      <w:bookmarkEnd w:id="0"/>
    </w:p>
    <w:p w:rsidR="004D7E1E" w:rsidRPr="008D1F64" w:rsidRDefault="004D7E1E" w:rsidP="008D1F64">
      <w:pPr>
        <w:pStyle w:val="NormaleWeb"/>
        <w:tabs>
          <w:tab w:val="left" w:pos="2855"/>
        </w:tabs>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p>
    <w:p w:rsidR="004D7E1E" w:rsidRPr="008D1F64" w:rsidRDefault="004D7E1E" w:rsidP="008D1F64">
      <w:pPr>
        <w:pStyle w:val="NormaleWeb"/>
        <w:jc w:val="center"/>
        <w:rPr>
          <w:rFonts w:ascii="Calibri" w:hAnsi="Calibri" w:cs="Calibri"/>
          <w:b/>
          <w:sz w:val="36"/>
          <w:szCs w:val="36"/>
          <w:shd w:val="clear" w:color="auto" w:fill="FFFFFF"/>
        </w:rPr>
      </w:pPr>
      <w:r w:rsidRPr="008D1F64">
        <w:rPr>
          <w:rFonts w:ascii="Calibri" w:hAnsi="Calibri" w:cs="Calibri"/>
          <w:b/>
          <w:sz w:val="36"/>
          <w:szCs w:val="36"/>
          <w:shd w:val="clear" w:color="auto" w:fill="FFFFFF"/>
        </w:rPr>
        <w:t xml:space="preserve">L’ACADEMIE DE </w:t>
      </w:r>
      <w:r w:rsidR="00535A6F">
        <w:rPr>
          <w:rFonts w:ascii="Calibri" w:hAnsi="Calibri" w:cs="Calibri"/>
          <w:b/>
          <w:sz w:val="36"/>
          <w:szCs w:val="36"/>
          <w:shd w:val="clear" w:color="auto" w:fill="FFFFFF"/>
        </w:rPr>
        <w:t>BESANÇON</w:t>
      </w:r>
    </w:p>
    <w:p w:rsidR="00AA3CB5" w:rsidRDefault="004D7E1E" w:rsidP="00AA3CB5">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(FRANCE)</w:t>
      </w:r>
    </w:p>
    <w:p w:rsidR="00AA3CB5" w:rsidRPr="008D1F64" w:rsidRDefault="00AA3CB5" w:rsidP="00AA3CB5">
      <w:pPr>
        <w:pStyle w:val="NormaleWeb"/>
        <w:jc w:val="center"/>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sz w:val="36"/>
          <w:szCs w:val="36"/>
          <w:shd w:val="clear" w:color="auto" w:fill="FFFFFF"/>
          <w:lang w:val="it-IT"/>
        </w:rPr>
      </w:pPr>
      <w:r w:rsidRPr="008D1F64">
        <w:rPr>
          <w:rFonts w:ascii="Calibri" w:hAnsi="Calibri" w:cs="Calibri"/>
          <w:b/>
          <w:sz w:val="36"/>
          <w:szCs w:val="36"/>
          <w:shd w:val="clear" w:color="auto" w:fill="FFFFFF"/>
          <w:lang w:val="it-IT"/>
        </w:rPr>
        <w:t>ET</w:t>
      </w:r>
    </w:p>
    <w:p w:rsidR="004D7E1E" w:rsidRPr="008D1F64" w:rsidRDefault="004D7E1E" w:rsidP="00AA3CB5">
      <w:pPr>
        <w:pStyle w:val="NormaleWeb"/>
        <w:rPr>
          <w:rFonts w:ascii="Calibri" w:hAnsi="Calibri" w:cs="Calibri"/>
          <w:b/>
          <w:sz w:val="36"/>
          <w:szCs w:val="36"/>
          <w:shd w:val="clear" w:color="auto" w:fill="FFFFFF"/>
          <w:lang w:val="it-IT"/>
        </w:rPr>
      </w:pPr>
    </w:p>
    <w:p w:rsidR="004D7E1E" w:rsidRPr="008D1F64" w:rsidRDefault="004D7E1E"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L’UFFICIO SCOLASTICO REGIONALE</w:t>
      </w:r>
    </w:p>
    <w:p w:rsidR="004D7E1E" w:rsidRPr="008D1F64" w:rsidRDefault="00496F51" w:rsidP="008D1F64">
      <w:pPr>
        <w:pStyle w:val="NormaleWeb"/>
        <w:jc w:val="center"/>
        <w:rPr>
          <w:rFonts w:ascii="Calibri" w:hAnsi="Calibri" w:cs="Calibri"/>
          <w:b/>
          <w:bCs/>
          <w:sz w:val="36"/>
          <w:szCs w:val="36"/>
          <w:shd w:val="clear" w:color="auto" w:fill="FFFFFF"/>
          <w:lang w:val="it-IT"/>
        </w:rPr>
      </w:pPr>
      <w:r w:rsidRPr="008D1F64">
        <w:rPr>
          <w:rFonts w:ascii="Calibri" w:hAnsi="Calibri" w:cs="Calibri"/>
          <w:b/>
          <w:bCs/>
          <w:sz w:val="36"/>
          <w:szCs w:val="36"/>
          <w:shd w:val="clear" w:color="auto" w:fill="FFFFFF"/>
          <w:lang w:val="it-IT"/>
        </w:rPr>
        <w:t>PER LA CA</w:t>
      </w:r>
      <w:r w:rsidR="00535A6F">
        <w:rPr>
          <w:rFonts w:ascii="Calibri" w:hAnsi="Calibri" w:cs="Calibri"/>
          <w:b/>
          <w:bCs/>
          <w:sz w:val="36"/>
          <w:szCs w:val="36"/>
          <w:shd w:val="clear" w:color="auto" w:fill="FFFFFF"/>
          <w:lang w:val="it-IT"/>
        </w:rPr>
        <w:t>LABRIA</w:t>
      </w:r>
    </w:p>
    <w:p w:rsidR="004D7E1E" w:rsidRPr="008D1F64" w:rsidRDefault="004D7E1E" w:rsidP="00EA162E">
      <w:pPr>
        <w:pStyle w:val="NormaleWeb"/>
        <w:jc w:val="center"/>
        <w:rPr>
          <w:b/>
          <w:sz w:val="36"/>
          <w:szCs w:val="36"/>
          <w:shd w:val="clear" w:color="auto" w:fill="FFFFFF"/>
        </w:rPr>
      </w:pPr>
      <w:r w:rsidRPr="008D1F64">
        <w:rPr>
          <w:rFonts w:ascii="Calibri" w:hAnsi="Calibri" w:cs="Calibri"/>
          <w:b/>
          <w:bCs/>
          <w:sz w:val="36"/>
          <w:szCs w:val="36"/>
          <w:shd w:val="clear" w:color="auto" w:fill="FFFFFF"/>
        </w:rPr>
        <w:t>(</w:t>
      </w:r>
      <w:r w:rsidR="00EA162E">
        <w:rPr>
          <w:rFonts w:ascii="Calibri" w:hAnsi="Calibri" w:cs="Calibri"/>
          <w:b/>
          <w:bCs/>
          <w:sz w:val="36"/>
          <w:szCs w:val="36"/>
          <w:shd w:val="clear" w:color="auto" w:fill="FFFFFF"/>
        </w:rPr>
        <w:t>Italie)</w:t>
      </w: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AA3CB5" w:rsidRDefault="00AA3CB5" w:rsidP="008D1F64">
      <w:pPr>
        <w:jc w:val="both"/>
        <w:rPr>
          <w:rFonts w:cs="Times New Roman"/>
          <w:shd w:val="clear" w:color="auto" w:fill="FFFFFF"/>
        </w:rPr>
      </w:pPr>
    </w:p>
    <w:p w:rsidR="004D7E1E" w:rsidRPr="00EA162E" w:rsidRDefault="004D7E1E" w:rsidP="008D1F64">
      <w:pPr>
        <w:jc w:val="both"/>
        <w:rPr>
          <w:rFonts w:ascii="Times New Roman" w:hAnsi="Times New Roman" w:cs="Times New Roman"/>
          <w:b/>
          <w:sz w:val="36"/>
          <w:szCs w:val="36"/>
          <w:shd w:val="clear" w:color="auto" w:fill="FFFFFF"/>
        </w:rPr>
      </w:pPr>
      <w:r w:rsidRPr="008D1F64">
        <w:rPr>
          <w:rFonts w:cs="Times New Roman"/>
          <w:shd w:val="clear" w:color="auto" w:fill="FFFFFF"/>
        </w:rPr>
        <w:t xml:space="preserve">Entre </w:t>
      </w:r>
    </w:p>
    <w:p w:rsidR="004D7E1E" w:rsidRPr="008D1F64" w:rsidRDefault="00D1707E" w:rsidP="008D1F64">
      <w:pPr>
        <w:jc w:val="both"/>
        <w:rPr>
          <w:rFonts w:cs="Times New Roman"/>
          <w:shd w:val="clear" w:color="auto" w:fill="FFFFFF"/>
        </w:rPr>
      </w:pPr>
      <w:r w:rsidRPr="008D1F64">
        <w:rPr>
          <w:rFonts w:cs="Times New Roman"/>
          <w:shd w:val="clear" w:color="auto" w:fill="FFFFFF"/>
        </w:rPr>
        <w:t>L’A</w:t>
      </w:r>
      <w:r w:rsidR="004D7E1E" w:rsidRPr="008D1F64">
        <w:rPr>
          <w:rFonts w:cs="Times New Roman"/>
          <w:shd w:val="clear" w:color="auto" w:fill="FFFFFF"/>
        </w:rPr>
        <w:t xml:space="preserve">cadémie de </w:t>
      </w:r>
      <w:r w:rsidR="00535A6F">
        <w:rPr>
          <w:rFonts w:cs="Times New Roman"/>
          <w:shd w:val="clear" w:color="auto" w:fill="FFFFFF"/>
        </w:rPr>
        <w:t>Besançon</w:t>
      </w:r>
      <w:r w:rsidR="004D7E1E" w:rsidRPr="008D1F64">
        <w:rPr>
          <w:rFonts w:cs="Times New Roman"/>
          <w:shd w:val="clear" w:color="auto" w:fill="FFFFFF"/>
        </w:rPr>
        <w:t>, représentée par Monsieur</w:t>
      </w:r>
      <w:r w:rsidR="000E1FC0" w:rsidRPr="008D1F64">
        <w:rPr>
          <w:rFonts w:cs="Times New Roman"/>
          <w:shd w:val="clear" w:color="auto" w:fill="FFFFFF"/>
        </w:rPr>
        <w:t xml:space="preserve"> </w:t>
      </w:r>
      <w:r w:rsidR="006E35D2" w:rsidRPr="006E35D2">
        <w:rPr>
          <w:rFonts w:asciiTheme="minorHAnsi" w:hAnsiTheme="minorHAnsi" w:cs="Arial"/>
          <w:bCs/>
          <w:color w:val="1A171B"/>
          <w:shd w:val="clear" w:color="auto" w:fill="FFFFFF"/>
        </w:rPr>
        <w:t>Jean-François C</w:t>
      </w:r>
      <w:r w:rsidR="006E35D2">
        <w:rPr>
          <w:rFonts w:asciiTheme="minorHAnsi" w:hAnsiTheme="minorHAnsi" w:cs="Arial"/>
          <w:bCs/>
          <w:color w:val="1A171B"/>
          <w:shd w:val="clear" w:color="auto" w:fill="FFFFFF"/>
        </w:rPr>
        <w:t>HANET</w:t>
      </w:r>
      <w:r w:rsidR="004D7E1E" w:rsidRPr="008D1F64">
        <w:rPr>
          <w:rFonts w:cs="Times New Roman"/>
          <w:shd w:val="clear" w:color="auto" w:fill="FFFFFF"/>
        </w:rPr>
        <w:t>, Recteur de l’académie, Chancelier des universités,</w:t>
      </w:r>
    </w:p>
    <w:p w:rsidR="004D7E1E" w:rsidRPr="008D1F64" w:rsidRDefault="004D7E1E" w:rsidP="008D1F64">
      <w:pPr>
        <w:jc w:val="both"/>
        <w:rPr>
          <w:rFonts w:cs="Times New Roman"/>
          <w:shd w:val="clear" w:color="auto" w:fill="FFFFFF"/>
        </w:rPr>
      </w:pPr>
      <w:r w:rsidRPr="008D1F64">
        <w:rPr>
          <w:rFonts w:cs="Times New Roman"/>
          <w:shd w:val="clear" w:color="auto" w:fill="FFFFFF"/>
        </w:rPr>
        <w:t>et</w:t>
      </w:r>
    </w:p>
    <w:p w:rsidR="004D7E1E" w:rsidRPr="008D1F64" w:rsidRDefault="004D7E1E" w:rsidP="008D1F64">
      <w:pPr>
        <w:jc w:val="both"/>
        <w:rPr>
          <w:rFonts w:cs="Times New Roman"/>
          <w:shd w:val="clear" w:color="auto" w:fill="FFFFFF"/>
        </w:rPr>
      </w:pPr>
      <w:r w:rsidRPr="008D1F64">
        <w:rPr>
          <w:rFonts w:cs="Times New Roman"/>
          <w:shd w:val="clear" w:color="auto" w:fill="FFFFFF"/>
        </w:rPr>
        <w:t>L’Uff</w:t>
      </w:r>
      <w:r w:rsidR="000E1FC0" w:rsidRPr="008D1F64">
        <w:rPr>
          <w:rFonts w:cs="Times New Roman"/>
          <w:shd w:val="clear" w:color="auto" w:fill="FFFFFF"/>
        </w:rPr>
        <w:t>icio Scolastico Regionale per la Ca</w:t>
      </w:r>
      <w:r w:rsidR="006E35D2">
        <w:rPr>
          <w:rFonts w:cs="Times New Roman"/>
          <w:shd w:val="clear" w:color="auto" w:fill="FFFFFF"/>
        </w:rPr>
        <w:t>labr</w:t>
      </w:r>
      <w:r w:rsidR="000E1FC0" w:rsidRPr="008D1F64">
        <w:rPr>
          <w:rFonts w:cs="Times New Roman"/>
          <w:shd w:val="clear" w:color="auto" w:fill="FFFFFF"/>
        </w:rPr>
        <w:t>ia</w:t>
      </w:r>
      <w:r w:rsidRPr="008D1F64">
        <w:rPr>
          <w:rFonts w:cs="Times New Roman"/>
          <w:shd w:val="clear" w:color="auto" w:fill="FFFFFF"/>
        </w:rPr>
        <w:t xml:space="preserve">, représenté par </w:t>
      </w:r>
      <w:r w:rsidR="000E1FC0" w:rsidRPr="008D1F64">
        <w:rPr>
          <w:rFonts w:cs="Times New Roman"/>
          <w:shd w:val="clear" w:color="auto" w:fill="FFFFFF"/>
        </w:rPr>
        <w:t>M</w:t>
      </w:r>
      <w:r w:rsidR="006E35D2">
        <w:rPr>
          <w:rFonts w:cs="Times New Roman"/>
          <w:shd w:val="clear" w:color="auto" w:fill="FFFFFF"/>
        </w:rPr>
        <w:t>onsieur</w:t>
      </w:r>
      <w:r w:rsidR="000E1FC0" w:rsidRPr="008D1F64">
        <w:rPr>
          <w:rFonts w:cs="Times New Roman"/>
          <w:shd w:val="clear" w:color="auto" w:fill="FFFFFF"/>
        </w:rPr>
        <w:t xml:space="preserve"> </w:t>
      </w:r>
      <w:r w:rsidR="006E35D2">
        <w:rPr>
          <w:rFonts w:cs="Times New Roman"/>
          <w:shd w:val="clear" w:color="auto" w:fill="FFFFFF"/>
        </w:rPr>
        <w:t>Diego BOUCHÉ</w:t>
      </w:r>
      <w:r w:rsidR="000E1FC0" w:rsidRPr="008D1F64">
        <w:rPr>
          <w:rFonts w:cs="Times New Roman"/>
          <w:shd w:val="clear" w:color="auto" w:fill="FFFFFF"/>
        </w:rPr>
        <w:t>, Direct</w:t>
      </w:r>
      <w:r w:rsidR="006E35D2">
        <w:rPr>
          <w:rFonts w:cs="Times New Roman"/>
          <w:shd w:val="clear" w:color="auto" w:fill="FFFFFF"/>
        </w:rPr>
        <w:t xml:space="preserve">eur </w:t>
      </w:r>
      <w:r w:rsidRPr="008D1F64">
        <w:rPr>
          <w:rFonts w:cs="Times New Roman"/>
          <w:shd w:val="clear" w:color="auto" w:fill="FFFFFF"/>
        </w:rPr>
        <w:t xml:space="preserve">Général, </w:t>
      </w:r>
      <w:r w:rsidRPr="008D1F64">
        <w:rPr>
          <w:rFonts w:cs="Times New Roman"/>
          <w:color w:val="000000"/>
          <w:shd w:val="clear" w:color="auto" w:fill="FFFFFF"/>
        </w:rPr>
        <w:t>ci-après dénommées les « parties »,</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cs="Times New Roman"/>
          <w:shd w:val="clear" w:color="auto" w:fill="FFFFFF"/>
        </w:rPr>
      </w:pPr>
      <w:r w:rsidRPr="008D1F64">
        <w:rPr>
          <w:rFonts w:eastAsia="Calibri"/>
          <w:shd w:val="clear" w:color="auto" w:fill="FFFFFF"/>
        </w:rPr>
        <w:t xml:space="preserve"> </w:t>
      </w:r>
    </w:p>
    <w:p w:rsidR="004D7E1E" w:rsidRPr="008D1F64" w:rsidRDefault="004D7E1E" w:rsidP="008D1F64">
      <w:pPr>
        <w:jc w:val="both"/>
        <w:rPr>
          <w:shd w:val="clear" w:color="auto" w:fill="FFFFFF"/>
        </w:rPr>
      </w:pPr>
      <w:r w:rsidRPr="008D1F64">
        <w:rPr>
          <w:rFonts w:cs="Times New Roman"/>
          <w:shd w:val="clear" w:color="auto" w:fill="FFFFFF"/>
        </w:rPr>
        <w:t>Il est convenu ce qui suit :</w:t>
      </w:r>
    </w:p>
    <w:p w:rsidR="004D7E1E" w:rsidRPr="008D1F64" w:rsidRDefault="004D7E1E" w:rsidP="008D1F64">
      <w:pPr>
        <w:pStyle w:val="NormaleWeb"/>
        <w:jc w:val="both"/>
        <w:rPr>
          <w:rFonts w:ascii="Calibri" w:hAnsi="Calibri" w:cs="Calibri"/>
          <w:sz w:val="22"/>
          <w:szCs w:val="22"/>
          <w:shd w:val="clear" w:color="auto" w:fill="FFFFFF"/>
        </w:rPr>
      </w:pPr>
    </w:p>
    <w:p w:rsidR="004D7E1E" w:rsidRPr="008D1F64" w:rsidRDefault="004D7E1E" w:rsidP="008D1F64">
      <w:pPr>
        <w:jc w:val="both"/>
        <w:rPr>
          <w:rFonts w:cs="Times New Roman"/>
          <w:shd w:val="clear" w:color="auto" w:fill="FFFFFF"/>
        </w:rPr>
      </w:pPr>
      <w:r w:rsidRPr="008D1F64">
        <w:rPr>
          <w:rFonts w:cs="Times New Roman"/>
          <w:b/>
          <w:u w:val="single"/>
          <w:shd w:val="clear" w:color="auto" w:fill="FFFFFF"/>
        </w:rPr>
        <w:t>Préambule:</w:t>
      </w:r>
    </w:p>
    <w:p w:rsidR="004D7E1E" w:rsidRPr="008D1F64" w:rsidRDefault="004D7E1E" w:rsidP="008D1F64">
      <w:pPr>
        <w:jc w:val="both"/>
        <w:rPr>
          <w:rFonts w:cs="Times New Roman"/>
          <w:shd w:val="clear" w:color="auto" w:fill="FFFFFF"/>
        </w:rPr>
      </w:pPr>
    </w:p>
    <w:p w:rsidR="004D7E1E" w:rsidRPr="008D1F64" w:rsidRDefault="004D7E1E" w:rsidP="008D1F64">
      <w:pPr>
        <w:jc w:val="both"/>
        <w:rPr>
          <w:rFonts w:ascii="Times New Roman" w:hAnsi="Times New Roman" w:cs="Times New Roman"/>
          <w:shd w:val="clear" w:color="auto" w:fill="FFFFFF"/>
        </w:rPr>
      </w:pPr>
    </w:p>
    <w:p w:rsidR="004D7E1E" w:rsidRPr="008D1F64" w:rsidRDefault="004D7E1E" w:rsidP="008D1F64">
      <w:pPr>
        <w:jc w:val="both"/>
      </w:pPr>
      <w:r w:rsidRPr="008D1F64">
        <w:t>La présente convention vise à instaurer un cadre c</w:t>
      </w:r>
      <w:r w:rsidR="00D1707E" w:rsidRPr="008D1F64">
        <w:t>ommun de collaboration entre l’A</w:t>
      </w:r>
      <w:r w:rsidRPr="008D1F64">
        <w:t xml:space="preserve">cadémie de </w:t>
      </w:r>
      <w:r w:rsidR="006E35D2">
        <w:t>Besançon</w:t>
      </w:r>
      <w:r w:rsidRPr="008D1F64">
        <w:t xml:space="preserve"> et l’Uff</w:t>
      </w:r>
      <w:r w:rsidR="00795739" w:rsidRPr="008D1F64">
        <w:t>icio Scol</w:t>
      </w:r>
      <w:r w:rsidR="00603827" w:rsidRPr="008D1F64">
        <w:t>a</w:t>
      </w:r>
      <w:r w:rsidR="00D1707E" w:rsidRPr="008D1F64">
        <w:t>stico Regionale per la Ca</w:t>
      </w:r>
      <w:r w:rsidR="006E35D2">
        <w:t>labr</w:t>
      </w:r>
      <w:r w:rsidR="00D1707E" w:rsidRPr="008D1F64">
        <w:t>ia</w:t>
      </w:r>
      <w:r w:rsidRPr="008D1F64">
        <w:t xml:space="preserve">, afin de promouvoir des actions de coopération éducative encourageant l’apprentissage et la découverte de la langue et de la culture du pays partenaire dans les établissements scolaires des deux académies concernées.  </w:t>
      </w:r>
    </w:p>
    <w:p w:rsidR="004D7E1E" w:rsidRPr="008D1F64" w:rsidRDefault="004D7E1E" w:rsidP="008D1F64">
      <w:pPr>
        <w:jc w:val="both"/>
      </w:pPr>
    </w:p>
    <w:p w:rsidR="004D7E1E" w:rsidRPr="008D1F64" w:rsidRDefault="004D7E1E" w:rsidP="008D1F64">
      <w:pPr>
        <w:jc w:val="both"/>
      </w:pPr>
      <w:r w:rsidRPr="008D1F64">
        <w:t xml:space="preserve">Cette convention s’inscrit dans le cadre de l’Accord culturel entre la France et l’Italie, signé à Paris le 4 novembre 1949, complété par </w:t>
      </w:r>
      <w:r w:rsidR="00D1707E" w:rsidRPr="008D1F64">
        <w:t>le Protocole</w:t>
      </w:r>
      <w:r w:rsidRPr="008D1F64">
        <w:t xml:space="preserve"> signé entre le ministre de l’Instruction publ</w:t>
      </w:r>
      <w:r w:rsidR="00D1707E" w:rsidRPr="008D1F64">
        <w:t>ique de la République italienne</w:t>
      </w:r>
      <w:r w:rsidRPr="008D1F64">
        <w:t xml:space="preserve"> et le ministre de l’Education nationale de la République française, le 17 juillet 2007, sur</w:t>
      </w:r>
      <w:r w:rsidR="00D1707E" w:rsidRPr="008D1F64">
        <w:t xml:space="preserve"> les programmes éducatifs, linguistiques</w:t>
      </w:r>
      <w:r w:rsidRPr="008D1F64">
        <w:t xml:space="preserve"> et culturels dans les établissements scolaires des deux pays. </w:t>
      </w:r>
    </w:p>
    <w:p w:rsidR="004D7E1E" w:rsidRPr="008D1F64" w:rsidRDefault="004D7E1E" w:rsidP="008D1F64">
      <w:pPr>
        <w:jc w:val="both"/>
      </w:pPr>
    </w:p>
    <w:p w:rsidR="004D7E1E" w:rsidRPr="008D1F64" w:rsidRDefault="004D7E1E" w:rsidP="008D1F64">
      <w:pPr>
        <w:jc w:val="both"/>
      </w:pPr>
      <w:r w:rsidRPr="008D1F64">
        <w:t xml:space="preserve">Dans leur déclaration conjointe </w:t>
      </w:r>
      <w:r w:rsidR="00535E7A" w:rsidRPr="008D1F64">
        <w:t>du 31ème sommet franco-italien tenu à Rome le 20 novembre 2013</w:t>
      </w:r>
      <w:r w:rsidRPr="008D1F64">
        <w:t xml:space="preserve">, la France et l’Italie reconnaissent vouloir élargir leur coopération dans le domaine éducatif en renforçant les instruments dédiés à l’enseignement des langues et cultures dans les deux pays grâce, notamment, à l’utilisation du numérique. Les accords de coopération éducatifs binationaux comme la mise en place de l’ESABAC ont permis d’obtenir de très bons résultats dans l’enseignement bilingue ainsi que de renforcer les liens entre les établissements </w:t>
      </w:r>
      <w:r w:rsidR="00795739" w:rsidRPr="008D1F64">
        <w:t>scolaires français et italiens.</w:t>
      </w:r>
    </w:p>
    <w:p w:rsidR="004D7E1E" w:rsidRPr="008D1F64" w:rsidRDefault="004D7E1E" w:rsidP="008D1F64">
      <w:pPr>
        <w:jc w:val="both"/>
      </w:pPr>
    </w:p>
    <w:p w:rsidR="004D7E1E" w:rsidRPr="008D1F64" w:rsidRDefault="004D7E1E" w:rsidP="008D1F64">
      <w:pPr>
        <w:jc w:val="both"/>
      </w:pPr>
      <w:r w:rsidRPr="008D1F64">
        <w:t xml:space="preserve">La présente convention a pour </w:t>
      </w:r>
      <w:r w:rsidR="00603827" w:rsidRPr="008D1F64">
        <w:t>objectif</w:t>
      </w:r>
      <w:r w:rsidRPr="008D1F64">
        <w:t xml:space="preserve"> de poser le socle commun de ce partenariat afin de mettre en route et favoriser le dialogue entre les établissements de </w:t>
      </w:r>
      <w:r w:rsidR="00535E7A" w:rsidRPr="008D1F64">
        <w:t xml:space="preserve">l’Académie </w:t>
      </w:r>
      <w:r w:rsidRPr="008D1F64">
        <w:t xml:space="preserve">de </w:t>
      </w:r>
      <w:r w:rsidR="006E35D2">
        <w:t>Besançon</w:t>
      </w:r>
      <w:r w:rsidRPr="008D1F64">
        <w:t xml:space="preserve"> et ceux régis par l’Ufficio Scolastico Regionale per </w:t>
      </w:r>
      <w:r w:rsidR="00603827" w:rsidRPr="008D1F64">
        <w:t>la Ca</w:t>
      </w:r>
      <w:r w:rsidR="006E35D2">
        <w:t>labr</w:t>
      </w:r>
      <w:r w:rsidR="00603827" w:rsidRPr="008D1F64">
        <w:t>ia</w:t>
      </w:r>
      <w:r w:rsidRPr="008D1F64">
        <w:t xml:space="preserve"> dans les domaines éducatif, lingui</w:t>
      </w:r>
      <w:r w:rsidR="00535E7A" w:rsidRPr="008D1F64">
        <w:t>stique, artistique et culturel.</w:t>
      </w:r>
    </w:p>
    <w:p w:rsidR="004D7E1E" w:rsidRPr="008D1F64" w:rsidRDefault="004D7E1E" w:rsidP="008D1F64">
      <w:pPr>
        <w:jc w:val="both"/>
      </w:pPr>
    </w:p>
    <w:p w:rsidR="004D7E1E" w:rsidRPr="008D1F64" w:rsidRDefault="004D7E1E" w:rsidP="008D1F64">
      <w:pPr>
        <w:jc w:val="both"/>
        <w:rPr>
          <w:b/>
          <w:u w:val="single"/>
        </w:rPr>
      </w:pPr>
    </w:p>
    <w:p w:rsidR="004D7E1E" w:rsidRPr="008D1F64" w:rsidRDefault="004D7E1E" w:rsidP="008D1F64">
      <w:pPr>
        <w:jc w:val="both"/>
      </w:pPr>
      <w:r w:rsidRPr="008D1F64">
        <w:rPr>
          <w:b/>
          <w:u w:val="single"/>
        </w:rPr>
        <w:t xml:space="preserve">Article 1 – </w:t>
      </w:r>
      <w:r w:rsidR="00603827" w:rsidRPr="008D1F64">
        <w:rPr>
          <w:b/>
          <w:u w:val="single"/>
        </w:rPr>
        <w:t>Objet de la convention</w:t>
      </w:r>
    </w:p>
    <w:p w:rsidR="004D7E1E" w:rsidRPr="008D1F64" w:rsidRDefault="004D7E1E" w:rsidP="008D1F64">
      <w:pPr>
        <w:jc w:val="both"/>
      </w:pPr>
    </w:p>
    <w:p w:rsidR="004D7E1E" w:rsidRPr="008D1F64" w:rsidRDefault="00603827" w:rsidP="008D1F64">
      <w:pPr>
        <w:jc w:val="both"/>
      </w:pPr>
      <w:r w:rsidRPr="008D1F64">
        <w:t xml:space="preserve">L’objet </w:t>
      </w:r>
      <w:r w:rsidR="004D7E1E" w:rsidRPr="008D1F64">
        <w:t xml:space="preserve">de la présente convention est l’établissement d’un partenariat de coopération décentralisée entre </w:t>
      </w:r>
      <w:r w:rsidR="00535E7A" w:rsidRPr="008D1F64">
        <w:t xml:space="preserve">l’Académie </w:t>
      </w:r>
      <w:r w:rsidR="004D7E1E" w:rsidRPr="008D1F64">
        <w:t xml:space="preserve">de </w:t>
      </w:r>
      <w:r w:rsidR="006E35D2">
        <w:t>Besançon</w:t>
      </w:r>
      <w:r w:rsidR="004D7E1E" w:rsidRPr="008D1F64">
        <w:t xml:space="preserve"> et l’Ufficio Scolastico Regionale per </w:t>
      </w:r>
      <w:r w:rsidRPr="008D1F64">
        <w:t>la Ca</w:t>
      </w:r>
      <w:r w:rsidR="006E35D2">
        <w:t>labr</w:t>
      </w:r>
      <w:r w:rsidRPr="008D1F64">
        <w:t>ia</w:t>
      </w:r>
      <w:r w:rsidR="004D7E1E" w:rsidRPr="008D1F64">
        <w:t xml:space="preserve"> afin de favoriser le développement de programmes de coopération éducative entre les deux parties. A cet effet, les deux parties s’accordent à soutenir des actions dans les domaines éducatif, linguistique, artistique et culturel, dans tous les niveaux de la scolarité et dans toutes les filières.</w:t>
      </w:r>
    </w:p>
    <w:p w:rsidR="004D7E1E" w:rsidRPr="008D1F64" w:rsidRDefault="004D7E1E" w:rsidP="008D1F64">
      <w:pPr>
        <w:jc w:val="both"/>
      </w:pPr>
    </w:p>
    <w:p w:rsidR="004D7E1E" w:rsidRDefault="004D7E1E" w:rsidP="008D1F64">
      <w:pPr>
        <w:jc w:val="both"/>
      </w:pPr>
    </w:p>
    <w:p w:rsidR="00F97BC4" w:rsidRDefault="00F97BC4" w:rsidP="008D1F64">
      <w:pPr>
        <w:jc w:val="both"/>
      </w:pPr>
    </w:p>
    <w:p w:rsidR="00AA3CB5" w:rsidRDefault="00AA3CB5" w:rsidP="008D1F64">
      <w:pPr>
        <w:jc w:val="both"/>
      </w:pPr>
    </w:p>
    <w:p w:rsidR="004D7E1E" w:rsidRPr="008D1F64" w:rsidRDefault="004D7E1E" w:rsidP="008D1F64">
      <w:pPr>
        <w:jc w:val="both"/>
        <w:rPr>
          <w:b/>
          <w:u w:val="single"/>
        </w:rPr>
      </w:pPr>
      <w:r w:rsidRPr="008D1F64">
        <w:rPr>
          <w:b/>
          <w:u w:val="single"/>
        </w:rPr>
        <w:t>Article 2 – Domaines de coopération</w:t>
      </w:r>
    </w:p>
    <w:p w:rsidR="004D7E1E" w:rsidRPr="008D1F64" w:rsidRDefault="004D7E1E" w:rsidP="008D1F64">
      <w:pPr>
        <w:jc w:val="both"/>
        <w:rPr>
          <w:b/>
          <w:u w:val="single"/>
        </w:rPr>
      </w:pPr>
    </w:p>
    <w:p w:rsidR="004D7E1E" w:rsidRPr="008D1F64" w:rsidRDefault="004D7E1E" w:rsidP="00BE3E2B">
      <w:pPr>
        <w:pStyle w:val="Corpotesto"/>
        <w:spacing w:before="120"/>
      </w:pPr>
      <w:r w:rsidRPr="008D1F64">
        <w:t>Les deux parties s’accordent à :</w:t>
      </w:r>
    </w:p>
    <w:p w:rsidR="004D7E1E" w:rsidRPr="008D1F64" w:rsidRDefault="004D7E1E" w:rsidP="008D1F64">
      <w:pPr>
        <w:jc w:val="both"/>
      </w:pPr>
    </w:p>
    <w:p w:rsidR="004D7E1E" w:rsidRPr="000D460A" w:rsidRDefault="00535E7A" w:rsidP="008D1F64">
      <w:pPr>
        <w:numPr>
          <w:ilvl w:val="0"/>
          <w:numId w:val="2"/>
        </w:numPr>
        <w:jc w:val="both"/>
      </w:pPr>
      <w:r w:rsidRPr="000D460A">
        <w:t>p</w:t>
      </w:r>
      <w:r w:rsidR="004D7E1E" w:rsidRPr="000D460A">
        <w:t xml:space="preserve">romouvoir l’enseignement de la langue et de la culture du pays partenaire, une attention particulière étant portée aux thématiques </w:t>
      </w:r>
      <w:r w:rsidR="000E1FC0" w:rsidRPr="000D460A">
        <w:t>de la formation professionnelle</w:t>
      </w:r>
      <w:r w:rsidR="00BE3E2B">
        <w:t> ;</w:t>
      </w:r>
      <w:r w:rsidR="006E35D2" w:rsidRPr="000D460A">
        <w:t xml:space="preserve"> </w:t>
      </w:r>
      <w:r w:rsidR="000D460A" w:rsidRPr="000D460A">
        <w:t xml:space="preserve"> </w:t>
      </w:r>
    </w:p>
    <w:p w:rsidR="004D7E1E" w:rsidRPr="008D1F64" w:rsidRDefault="004D7E1E" w:rsidP="008D1F64">
      <w:pPr>
        <w:numPr>
          <w:ilvl w:val="0"/>
          <w:numId w:val="2"/>
        </w:numPr>
        <w:jc w:val="both"/>
      </w:pPr>
      <w:r w:rsidRPr="000D460A">
        <w:t>favoriser les appariements entre</w:t>
      </w:r>
      <w:r w:rsidRPr="008D1F64">
        <w:t xml:space="preserve"> établissements à tous les niveaux de la scolarité ;  </w:t>
      </w:r>
    </w:p>
    <w:p w:rsidR="004D7E1E" w:rsidRPr="008D1F64" w:rsidRDefault="004D7E1E" w:rsidP="008D1F64">
      <w:pPr>
        <w:numPr>
          <w:ilvl w:val="0"/>
          <w:numId w:val="2"/>
        </w:numPr>
        <w:jc w:val="both"/>
      </w:pPr>
      <w:r w:rsidRPr="008D1F64">
        <w:t xml:space="preserve">encourager les échanges à distance entre les élèves et les enseignants grâce à l’usage du numérique ; </w:t>
      </w:r>
    </w:p>
    <w:p w:rsidR="004D7E1E" w:rsidRPr="00EA162E" w:rsidRDefault="004D7E1E" w:rsidP="008D1F64">
      <w:pPr>
        <w:numPr>
          <w:ilvl w:val="0"/>
          <w:numId w:val="2"/>
        </w:numPr>
        <w:jc w:val="both"/>
      </w:pPr>
      <w:r w:rsidRPr="008D1F64">
        <w:t xml:space="preserve">faciliter les contacts pour la  mobilité des élèves dans le cadre de programmes d’échange et  encourager les périodes de scolarisation temporaire des élèves notamment dans les sections </w:t>
      </w:r>
      <w:r w:rsidRPr="00EA162E">
        <w:t>ESABAC ;</w:t>
      </w:r>
    </w:p>
    <w:p w:rsidR="000D460A" w:rsidRPr="00EA162E" w:rsidRDefault="000D460A" w:rsidP="000D460A">
      <w:pPr>
        <w:numPr>
          <w:ilvl w:val="0"/>
          <w:numId w:val="2"/>
        </w:numPr>
        <w:jc w:val="both"/>
      </w:pPr>
      <w:r w:rsidRPr="00EA162E">
        <w:t>mettre en place des échanges entre les sections ESABAC et l’Université pour ouvrir des perspectives nouvelles aux futurs bacheliers</w:t>
      </w:r>
      <w:r w:rsidR="00F70527">
        <w:t>. ;</w:t>
      </w:r>
    </w:p>
    <w:p w:rsidR="000D460A" w:rsidRPr="008D1F64" w:rsidRDefault="000D460A" w:rsidP="000D460A">
      <w:pPr>
        <w:ind w:left="720"/>
        <w:jc w:val="both"/>
      </w:pPr>
    </w:p>
    <w:p w:rsidR="004D7E1E" w:rsidRPr="008D1F64" w:rsidRDefault="004D7E1E" w:rsidP="008D1F64">
      <w:pPr>
        <w:numPr>
          <w:ilvl w:val="0"/>
          <w:numId w:val="2"/>
        </w:numPr>
        <w:jc w:val="both"/>
      </w:pPr>
      <w:r w:rsidRPr="008D1F64">
        <w:t>faciliter la mobilité des enseignants sur des périodes de courte ou moyenne durée selon le principe de réciprocité (par exemple les programmes « Jules Verne » et ERASMUS+) ;</w:t>
      </w:r>
    </w:p>
    <w:p w:rsidR="004D7E1E" w:rsidRPr="008D1F64" w:rsidRDefault="004D7E1E" w:rsidP="008D1F64">
      <w:pPr>
        <w:numPr>
          <w:ilvl w:val="0"/>
          <w:numId w:val="2"/>
        </w:numPr>
        <w:jc w:val="both"/>
      </w:pPr>
      <w:r w:rsidRPr="008D1F64">
        <w:t>faciliter la mobilité des cadres de l’éducation afin de favoriser l’observation et l’analyse de pratiques courantes ou innovantes en matière d’insertion des élèves à besoins spécifiques et d’organisation scolaire ;</w:t>
      </w:r>
    </w:p>
    <w:p w:rsidR="00785F28" w:rsidRPr="00EA162E" w:rsidRDefault="004D7E1E" w:rsidP="00EA162E">
      <w:pPr>
        <w:numPr>
          <w:ilvl w:val="0"/>
          <w:numId w:val="2"/>
        </w:numPr>
        <w:shd w:val="clear" w:color="auto" w:fill="FFFFFF" w:themeFill="background1"/>
        <w:jc w:val="both"/>
        <w:rPr>
          <w:rFonts w:asciiTheme="minorHAnsi" w:hAnsiTheme="minorHAnsi"/>
          <w:sz w:val="24"/>
          <w:szCs w:val="24"/>
        </w:rPr>
      </w:pPr>
      <w:r w:rsidRPr="008D1F64">
        <w:t>favoriser les contacts entre les lycées technologiques, professionnels et les entreprises afin de faciliter l’insertion des j</w:t>
      </w:r>
      <w:r w:rsidR="00535E7A" w:rsidRPr="008D1F64">
        <w:t xml:space="preserve">eunes dans le monde du </w:t>
      </w:r>
      <w:r w:rsidR="00535E7A" w:rsidRPr="00EA162E">
        <w:t>travail</w:t>
      </w:r>
      <w:r w:rsidR="000D460A" w:rsidRPr="00EA162E">
        <w:t xml:space="preserve"> </w:t>
      </w:r>
      <w:r w:rsidR="00785F28" w:rsidRPr="00EA162E">
        <w:rPr>
          <w:rFonts w:ascii="Arial" w:hAnsi="Arial" w:cs="Arial"/>
          <w:color w:val="222222"/>
          <w:sz w:val="9"/>
          <w:szCs w:val="9"/>
          <w:shd w:val="clear" w:color="auto" w:fill="FFFFFF"/>
        </w:rPr>
        <w:t xml:space="preserve"> </w:t>
      </w:r>
      <w:r w:rsidR="000D460A" w:rsidRPr="00EA162E">
        <w:rPr>
          <w:rFonts w:asciiTheme="minorHAnsi" w:hAnsiTheme="minorHAnsi"/>
          <w:sz w:val="24"/>
          <w:szCs w:val="24"/>
        </w:rPr>
        <w:t xml:space="preserve">et les </w:t>
      </w:r>
      <w:r w:rsidR="000D460A" w:rsidRPr="00EA162E">
        <w:rPr>
          <w:rFonts w:asciiTheme="minorHAnsi" w:hAnsiTheme="minorHAnsi" w:cs="Arial"/>
          <w:color w:val="222222"/>
          <w:sz w:val="24"/>
          <w:szCs w:val="24"/>
          <w:shd w:val="clear" w:color="auto" w:fill="FFFFFF"/>
        </w:rPr>
        <w:t>rapprochements entre acteurs français ( lycées, centre de formation d'apprentis , organismes de formation continue et école d'ingénieurs) du campus des métiers et des qualifications maroquinerie et métiers d'art et leurs homologues italiens afin de développer des actions communes  d'ouverture européenne ( Projets Erasmus+, mobilité, expertise, échanges de bonnes pratiques).</w:t>
      </w:r>
    </w:p>
    <w:p w:rsidR="004E3B0F" w:rsidRPr="004E3B0F" w:rsidRDefault="004E3B0F" w:rsidP="008D1F64">
      <w:pPr>
        <w:numPr>
          <w:ilvl w:val="0"/>
          <w:numId w:val="2"/>
        </w:numPr>
        <w:jc w:val="both"/>
      </w:pPr>
      <w:r w:rsidRPr="004E3B0F">
        <w:t>travailler sur des thématiques communes aux deux régions, comme la ruralité et le développement durable, le développement du tourisme o</w:t>
      </w:r>
      <w:r w:rsidR="0023336D">
        <w:t xml:space="preserve">u la notion de frontière, afin </w:t>
      </w:r>
      <w:r w:rsidRPr="004E3B0F">
        <w:t>de favoriser la diversité des approches et la réflexion autour de la notion de citoyenneté européenne</w:t>
      </w:r>
    </w:p>
    <w:p w:rsidR="004E3B0F" w:rsidRPr="004E3B0F" w:rsidRDefault="004E3B0F" w:rsidP="004E3B0F">
      <w:pPr>
        <w:pStyle w:val="Style1"/>
      </w:pPr>
      <w:r w:rsidRPr="004E3B0F">
        <w:t>favoriser les échanges entre les lycées hôteliers afin de mutualiser et d’enrichir les compétences acquises par les élèves par une ouverture sur la culture du pays partenaire ;</w:t>
      </w:r>
    </w:p>
    <w:p w:rsidR="004D7E1E" w:rsidRPr="008D1F64" w:rsidRDefault="004D7E1E" w:rsidP="008D1F64">
      <w:pPr>
        <w:jc w:val="both"/>
      </w:pPr>
    </w:p>
    <w:p w:rsidR="004D7E1E" w:rsidRDefault="004D7E1E" w:rsidP="008D1F64">
      <w:pPr>
        <w:jc w:val="both"/>
      </w:pPr>
    </w:p>
    <w:p w:rsidR="004D7E1E" w:rsidRPr="008D1F64" w:rsidRDefault="004D7E1E" w:rsidP="008D1F64">
      <w:pPr>
        <w:jc w:val="both"/>
      </w:pPr>
      <w:r w:rsidRPr="008D1F64">
        <w:rPr>
          <w:b/>
          <w:u w:val="single"/>
        </w:rPr>
        <w:t>Article 3 – Mise en œuvre du plan d’action annuel</w:t>
      </w:r>
    </w:p>
    <w:p w:rsidR="004D7E1E" w:rsidRPr="008D1F64" w:rsidRDefault="004D7E1E" w:rsidP="008D1F64">
      <w:pPr>
        <w:jc w:val="both"/>
      </w:pPr>
    </w:p>
    <w:p w:rsidR="001317B3" w:rsidRPr="008D1F64" w:rsidRDefault="00C82A8C" w:rsidP="008D1F64">
      <w:pPr>
        <w:jc w:val="both"/>
        <w:rPr>
          <w:rStyle w:val="hps"/>
          <w:rFonts w:cs="Arial"/>
          <w:color w:val="222222"/>
        </w:rPr>
      </w:pPr>
      <w:r w:rsidRPr="008D1F64">
        <w:rPr>
          <w:rStyle w:val="hps"/>
          <w:rFonts w:cs="Arial"/>
          <w:color w:val="222222"/>
        </w:rPr>
        <w:t>Les</w:t>
      </w:r>
      <w:r w:rsidRPr="008D1F64">
        <w:rPr>
          <w:rFonts w:cs="Arial"/>
          <w:color w:val="222222"/>
        </w:rPr>
        <w:t xml:space="preserve"> </w:t>
      </w:r>
      <w:r w:rsidRPr="008D1F64">
        <w:rPr>
          <w:rStyle w:val="hps"/>
          <w:rFonts w:cs="Arial"/>
          <w:color w:val="222222"/>
        </w:rPr>
        <w:t>deux</w:t>
      </w:r>
      <w:r w:rsidRPr="008D1F64">
        <w:rPr>
          <w:rFonts w:cs="Arial"/>
          <w:color w:val="222222"/>
        </w:rPr>
        <w:t xml:space="preserve"> </w:t>
      </w:r>
      <w:r w:rsidRPr="008D1F64">
        <w:rPr>
          <w:rStyle w:val="hps"/>
          <w:rFonts w:cs="Arial"/>
          <w:color w:val="222222"/>
        </w:rPr>
        <w:t>parties s’engagent à</w:t>
      </w:r>
      <w:r w:rsidRPr="008D1F64">
        <w:rPr>
          <w:rFonts w:cs="Arial"/>
          <w:color w:val="222222"/>
        </w:rPr>
        <w:t xml:space="preserve"> </w:t>
      </w:r>
      <w:r w:rsidRPr="008D1F64">
        <w:rPr>
          <w:rStyle w:val="hps"/>
          <w:rFonts w:cs="Arial"/>
          <w:color w:val="222222"/>
        </w:rPr>
        <w:t>établir,</w:t>
      </w:r>
      <w:r w:rsidRPr="008D1F64">
        <w:rPr>
          <w:rFonts w:cs="Arial"/>
          <w:color w:val="222222"/>
        </w:rPr>
        <w:t xml:space="preserve"> </w:t>
      </w:r>
      <w:r w:rsidRPr="008D1F64">
        <w:rPr>
          <w:rStyle w:val="hps"/>
          <w:rFonts w:cs="Arial"/>
          <w:color w:val="222222"/>
        </w:rPr>
        <w:t>selon les termes de la convention</w:t>
      </w:r>
      <w:r w:rsidRPr="008D1F64">
        <w:rPr>
          <w:rFonts w:cs="Arial"/>
          <w:color w:val="222222"/>
        </w:rPr>
        <w:t xml:space="preserve">, </w:t>
      </w:r>
      <w:r w:rsidRPr="008D1F64">
        <w:rPr>
          <w:rStyle w:val="hps"/>
          <w:rFonts w:cs="Arial"/>
          <w:color w:val="222222"/>
        </w:rPr>
        <w:t>le programme des actions</w:t>
      </w:r>
      <w:r w:rsidRPr="008D1F64">
        <w:rPr>
          <w:rFonts w:cs="Arial"/>
          <w:color w:val="222222"/>
        </w:rPr>
        <w:t xml:space="preserve"> </w:t>
      </w:r>
      <w:r w:rsidRPr="008D1F64">
        <w:rPr>
          <w:rStyle w:val="hps"/>
          <w:rFonts w:cs="Arial"/>
          <w:color w:val="222222"/>
        </w:rPr>
        <w:t>pour l'année</w:t>
      </w:r>
      <w:r w:rsidRPr="008D1F64">
        <w:rPr>
          <w:rFonts w:cs="Arial"/>
          <w:color w:val="222222"/>
        </w:rPr>
        <w:t xml:space="preserve"> </w:t>
      </w:r>
      <w:r w:rsidRPr="008D1F64">
        <w:rPr>
          <w:rStyle w:val="hps"/>
          <w:rFonts w:cs="Arial"/>
          <w:color w:val="222222"/>
        </w:rPr>
        <w:t>scolaire suivante</w:t>
      </w:r>
      <w:r w:rsidR="001317B3" w:rsidRPr="008D1F64">
        <w:rPr>
          <w:rFonts w:cs="Arial"/>
          <w:color w:val="222222"/>
        </w:rPr>
        <w:t xml:space="preserve">, </w:t>
      </w:r>
      <w:r w:rsidR="001317B3" w:rsidRPr="008D1F64">
        <w:t xml:space="preserve">en précisant, pour chacune d’entre elles, les modalités pédagogiques et administratives suivantes : </w:t>
      </w:r>
    </w:p>
    <w:p w:rsidR="001317B3" w:rsidRPr="008D1F64" w:rsidRDefault="00C82A8C" w:rsidP="008D1F64">
      <w:pPr>
        <w:tabs>
          <w:tab w:val="left" w:pos="1276"/>
        </w:tabs>
        <w:ind w:left="1276" w:hanging="425"/>
        <w:jc w:val="both"/>
        <w:rPr>
          <w:rFonts w:cs="Arial"/>
          <w:color w:val="222222"/>
        </w:rPr>
      </w:pPr>
      <w:r w:rsidRPr="008D1F64">
        <w:rPr>
          <w:rFonts w:cs="Arial"/>
          <w:color w:val="222222"/>
        </w:rPr>
        <w:t xml:space="preserve"> </w:t>
      </w:r>
      <w:r w:rsidRPr="008D1F64">
        <w:rPr>
          <w:rStyle w:val="hps"/>
          <w:rFonts w:cs="Arial"/>
          <w:color w:val="222222"/>
        </w:rPr>
        <w:t>a)</w:t>
      </w:r>
      <w:r w:rsidRPr="008D1F64">
        <w:rPr>
          <w:rFonts w:cs="Arial"/>
          <w:color w:val="222222"/>
        </w:rPr>
        <w:t xml:space="preserve"> </w:t>
      </w:r>
      <w:r w:rsidR="001317B3" w:rsidRPr="008D1F64">
        <w:rPr>
          <w:rFonts w:cs="Arial"/>
          <w:color w:val="222222"/>
        </w:rPr>
        <w:tab/>
      </w:r>
      <w:r w:rsidRPr="008D1F64">
        <w:rPr>
          <w:rStyle w:val="hps"/>
          <w:rFonts w:cs="Arial"/>
          <w:color w:val="222222"/>
        </w:rPr>
        <w:t>l'objet</w:t>
      </w:r>
      <w:r w:rsidRPr="008D1F64">
        <w:rPr>
          <w:rFonts w:cs="Arial"/>
          <w:color w:val="222222"/>
        </w:rPr>
        <w:t xml:space="preserve"> </w:t>
      </w:r>
      <w:r w:rsidR="001317B3" w:rsidRPr="008D1F64">
        <w:rPr>
          <w:rStyle w:val="hps"/>
          <w:rFonts w:cs="Arial"/>
          <w:color w:val="222222"/>
        </w:rPr>
        <w:t xml:space="preserve"> </w:t>
      </w:r>
      <w:r w:rsidRPr="008D1F64">
        <w:rPr>
          <w:rStyle w:val="hps"/>
          <w:rFonts w:cs="Arial"/>
          <w:color w:val="222222"/>
        </w:rPr>
        <w:t>de la collaboration</w:t>
      </w:r>
      <w:r w:rsidRPr="008D1F64">
        <w:rPr>
          <w:rFonts w:cs="Arial"/>
          <w:color w:val="222222"/>
        </w:rPr>
        <w:t xml:space="preserve"> </w:t>
      </w:r>
      <w:r w:rsidR="00603827" w:rsidRPr="008D1F64">
        <w:rPr>
          <w:rStyle w:val="hps"/>
          <w:rFonts w:cs="Arial"/>
          <w:color w:val="222222"/>
        </w:rPr>
        <w:t>et s</w:t>
      </w:r>
      <w:r w:rsidRPr="008D1F64">
        <w:rPr>
          <w:rStyle w:val="hps"/>
          <w:rFonts w:cs="Arial"/>
          <w:color w:val="222222"/>
        </w:rPr>
        <w:t>a durée</w:t>
      </w:r>
      <w:r w:rsidR="001317B3" w:rsidRPr="008D1F64">
        <w:rPr>
          <w:rStyle w:val="hps"/>
          <w:rFonts w:cs="Arial"/>
          <w:color w:val="222222"/>
        </w:rPr>
        <w:t xml:space="preserve">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b</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écoles </w:t>
      </w:r>
      <w:r w:rsidR="00603827" w:rsidRPr="008D1F64">
        <w:rPr>
          <w:rStyle w:val="hps"/>
          <w:rFonts w:cs="Arial"/>
          <w:color w:val="222222"/>
        </w:rPr>
        <w:t xml:space="preserve">concernées </w:t>
      </w:r>
      <w:r w:rsidRPr="008D1F64">
        <w:rPr>
          <w:rStyle w:val="hps"/>
          <w:rFonts w:cs="Arial"/>
          <w:color w:val="222222"/>
        </w:rPr>
        <w:t>et les</w:t>
      </w:r>
      <w:r w:rsidRPr="008D1F64">
        <w:rPr>
          <w:rFonts w:cs="Arial"/>
          <w:color w:val="222222"/>
        </w:rPr>
        <w:t xml:space="preserve"> </w:t>
      </w:r>
      <w:r w:rsidR="001317B3" w:rsidRPr="008D1F64">
        <w:rPr>
          <w:rStyle w:val="hps"/>
          <w:rFonts w:cs="Arial"/>
          <w:color w:val="222222"/>
        </w:rPr>
        <w:t xml:space="preserve">thèmes abordés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c</w:t>
      </w:r>
      <w:r w:rsidRPr="008D1F64">
        <w:rPr>
          <w:rFonts w:cs="Arial"/>
          <w:color w:val="222222"/>
        </w:rPr>
        <w:t xml:space="preserve">) </w:t>
      </w:r>
      <w:r w:rsidR="001317B3" w:rsidRPr="008D1F64">
        <w:rPr>
          <w:rFonts w:cs="Arial"/>
          <w:color w:val="222222"/>
        </w:rPr>
        <w:tab/>
      </w:r>
      <w:r w:rsidRPr="008D1F64">
        <w:rPr>
          <w:rStyle w:val="hps"/>
          <w:rFonts w:cs="Arial"/>
          <w:color w:val="222222"/>
        </w:rPr>
        <w:t xml:space="preserve">les </w:t>
      </w:r>
      <w:r w:rsidR="001317B3" w:rsidRPr="008D1F64">
        <w:rPr>
          <w:rStyle w:val="hps"/>
          <w:rFonts w:cs="Arial"/>
          <w:color w:val="222222"/>
        </w:rPr>
        <w:t>responsables</w:t>
      </w:r>
      <w:r w:rsidRPr="008D1F64">
        <w:rPr>
          <w:rStyle w:val="hps"/>
          <w:rFonts w:cs="Arial"/>
          <w:color w:val="222222"/>
        </w:rPr>
        <w:t xml:space="preserve"> de</w:t>
      </w:r>
      <w:r w:rsidR="001317B3" w:rsidRPr="008D1F64">
        <w:rPr>
          <w:rStyle w:val="hps"/>
          <w:rFonts w:cs="Arial"/>
          <w:color w:val="222222"/>
        </w:rPr>
        <w:t>s</w:t>
      </w:r>
      <w:r w:rsidRPr="008D1F64">
        <w:rPr>
          <w:rStyle w:val="hps"/>
          <w:rFonts w:cs="Arial"/>
          <w:color w:val="222222"/>
        </w:rPr>
        <w:t xml:space="preserve"> projet</w:t>
      </w:r>
      <w:r w:rsidR="001317B3" w:rsidRPr="008D1F64">
        <w:rPr>
          <w:rStyle w:val="hps"/>
          <w:rFonts w:cs="Arial"/>
          <w:color w:val="222222"/>
        </w:rPr>
        <w:t xml:space="preserve">s </w:t>
      </w:r>
      <w:r w:rsidRPr="008D1F64">
        <w:rPr>
          <w:rFonts w:cs="Arial"/>
          <w:color w:val="222222"/>
        </w:rPr>
        <w:t xml:space="preserve">; </w:t>
      </w:r>
    </w:p>
    <w:p w:rsidR="001317B3" w:rsidRPr="008D1F64" w:rsidRDefault="00C82A8C" w:rsidP="008D1F64">
      <w:pPr>
        <w:tabs>
          <w:tab w:val="left" w:pos="1276"/>
        </w:tabs>
        <w:ind w:left="1276" w:hanging="425"/>
        <w:jc w:val="both"/>
        <w:rPr>
          <w:rFonts w:cs="Arial"/>
          <w:color w:val="222222"/>
        </w:rPr>
      </w:pPr>
      <w:r w:rsidRPr="008D1F64">
        <w:rPr>
          <w:rStyle w:val="hps"/>
          <w:rFonts w:cs="Arial"/>
          <w:color w:val="222222"/>
        </w:rPr>
        <w:t>d)</w:t>
      </w:r>
      <w:r w:rsidR="001317B3" w:rsidRPr="008D1F64">
        <w:rPr>
          <w:rStyle w:val="hps"/>
          <w:rFonts w:cs="Arial"/>
          <w:color w:val="222222"/>
        </w:rPr>
        <w:tab/>
      </w:r>
      <w:r w:rsidRPr="008D1F64">
        <w:rPr>
          <w:rFonts w:cs="Arial"/>
          <w:color w:val="222222"/>
        </w:rPr>
        <w:t xml:space="preserve"> </w:t>
      </w:r>
      <w:r w:rsidRPr="008D1F64">
        <w:rPr>
          <w:rStyle w:val="hps"/>
          <w:rFonts w:cs="Arial"/>
          <w:color w:val="222222"/>
        </w:rPr>
        <w:t>les ressources</w:t>
      </w:r>
      <w:r w:rsidR="00603827" w:rsidRPr="008D1F64">
        <w:rPr>
          <w:rStyle w:val="hps"/>
          <w:rFonts w:cs="Arial"/>
          <w:color w:val="222222"/>
        </w:rPr>
        <w:t xml:space="preserve"> humaines et financières</w:t>
      </w:r>
      <w:r w:rsidRPr="008D1F64">
        <w:rPr>
          <w:rFonts w:cs="Arial"/>
          <w:color w:val="222222"/>
        </w:rPr>
        <w:t xml:space="preserve"> </w:t>
      </w:r>
      <w:r w:rsidR="001317B3" w:rsidRPr="008D1F64">
        <w:rPr>
          <w:rStyle w:val="hps"/>
          <w:rFonts w:cs="Arial"/>
          <w:color w:val="222222"/>
        </w:rPr>
        <w:t xml:space="preserve">éventuellement prévues </w:t>
      </w:r>
      <w:r w:rsidRPr="008D1F64">
        <w:rPr>
          <w:rFonts w:cs="Arial"/>
          <w:color w:val="222222"/>
        </w:rPr>
        <w:t xml:space="preserve">; </w:t>
      </w:r>
    </w:p>
    <w:p w:rsidR="004D7E1E" w:rsidRPr="008D1F64" w:rsidRDefault="00C82A8C" w:rsidP="008D1F64">
      <w:pPr>
        <w:tabs>
          <w:tab w:val="left" w:pos="1276"/>
        </w:tabs>
        <w:ind w:left="1276" w:hanging="425"/>
        <w:jc w:val="both"/>
      </w:pPr>
      <w:r w:rsidRPr="008D1F64">
        <w:rPr>
          <w:rStyle w:val="hps"/>
          <w:rFonts w:cs="Arial"/>
          <w:color w:val="222222"/>
        </w:rPr>
        <w:lastRenderedPageBreak/>
        <w:t>e</w:t>
      </w:r>
      <w:r w:rsidRPr="008D1F64">
        <w:rPr>
          <w:rFonts w:cs="Arial"/>
          <w:color w:val="222222"/>
        </w:rPr>
        <w:t xml:space="preserve">) </w:t>
      </w:r>
      <w:r w:rsidR="001317B3" w:rsidRPr="008D1F64">
        <w:rPr>
          <w:rFonts w:cs="Arial"/>
          <w:color w:val="222222"/>
        </w:rPr>
        <w:tab/>
      </w:r>
      <w:r w:rsidRPr="008D1F64">
        <w:rPr>
          <w:rFonts w:cs="Arial"/>
          <w:color w:val="222222"/>
        </w:rPr>
        <w:t xml:space="preserve">les droits et </w:t>
      </w:r>
      <w:r w:rsidRPr="008D1F64">
        <w:rPr>
          <w:rStyle w:val="hps"/>
          <w:rFonts w:cs="Arial"/>
          <w:color w:val="222222"/>
        </w:rPr>
        <w:t>obligations des deux parties</w:t>
      </w:r>
      <w:r w:rsidRPr="008D1F64">
        <w:rPr>
          <w:rFonts w:cs="Arial"/>
          <w:color w:val="222222"/>
        </w:rPr>
        <w:t>.</w:t>
      </w:r>
    </w:p>
    <w:p w:rsidR="004D7E1E" w:rsidRDefault="004D7E1E" w:rsidP="008D1F64">
      <w:pPr>
        <w:jc w:val="both"/>
      </w:pPr>
    </w:p>
    <w:p w:rsidR="004D7E1E" w:rsidRPr="008D1F64" w:rsidRDefault="004D7E1E" w:rsidP="008D1F64">
      <w:pPr>
        <w:jc w:val="both"/>
      </w:pPr>
      <w:r w:rsidRPr="008D1F64">
        <w:rPr>
          <w:b/>
          <w:u w:val="single"/>
        </w:rPr>
        <w:t>Article 4 – Commission mixte de suivi</w:t>
      </w:r>
      <w:r w:rsidR="006E35D2">
        <w:rPr>
          <w:b/>
          <w:u w:val="single"/>
        </w:rPr>
        <w:t xml:space="preserve"> </w:t>
      </w:r>
    </w:p>
    <w:p w:rsidR="00F00037" w:rsidRDefault="00F00037" w:rsidP="008D1F64">
      <w:pPr>
        <w:jc w:val="both"/>
      </w:pPr>
    </w:p>
    <w:p w:rsidR="00F278B5" w:rsidRPr="008D1F64" w:rsidRDefault="004D7E1E" w:rsidP="008D1F64">
      <w:pPr>
        <w:jc w:val="both"/>
      </w:pPr>
      <w:r w:rsidRPr="008D1F64">
        <w:t xml:space="preserve">Une commission mixte de suivi </w:t>
      </w:r>
      <w:r w:rsidR="00535E7A" w:rsidRPr="008D1F64">
        <w:t>sera</w:t>
      </w:r>
      <w:r w:rsidRPr="008D1F64">
        <w:t xml:space="preserve"> créée. </w:t>
      </w:r>
      <w:r w:rsidR="00535E7A" w:rsidRPr="008D1F64">
        <w:t>Elle sera c</w:t>
      </w:r>
      <w:r w:rsidRPr="008D1F64">
        <w:t>omposée de deux représentants de chaque parti</w:t>
      </w:r>
      <w:r w:rsidR="00535E7A" w:rsidRPr="008D1F64">
        <w:t>e désignés par le Recteur de l’A</w:t>
      </w:r>
      <w:r w:rsidRPr="008D1F64">
        <w:t xml:space="preserve">cadémie de </w:t>
      </w:r>
      <w:r w:rsidR="00B23191">
        <w:t>Besançon</w:t>
      </w:r>
      <w:r w:rsidRPr="008D1F64">
        <w:t xml:space="preserve"> et le Directeur Général de l’Ufficio Scolastico</w:t>
      </w:r>
      <w:r w:rsidR="00603827" w:rsidRPr="008D1F64">
        <w:t xml:space="preserve"> Regionale per la C</w:t>
      </w:r>
      <w:r w:rsidR="00B23191">
        <w:t>alabri</w:t>
      </w:r>
      <w:r w:rsidR="00603827" w:rsidRPr="008D1F64">
        <w:t>a. E</w:t>
      </w:r>
      <w:r w:rsidRPr="008D1F64">
        <w:t xml:space="preserve">lle sera chargée de suivre la mise en œuvre, la coordination et l’évaluation des actions citées dans l’article 2 de la présente convention. Les réunions d’entente et d’évaluation se dérouleront alternativement </w:t>
      </w:r>
      <w:r w:rsidR="00603827" w:rsidRPr="008D1F64">
        <w:t xml:space="preserve">en </w:t>
      </w:r>
      <w:r w:rsidR="00B23191">
        <w:t>Calabre</w:t>
      </w:r>
      <w:r w:rsidR="00603827" w:rsidRPr="008D1F64">
        <w:t xml:space="preserve"> et en </w:t>
      </w:r>
      <w:r w:rsidR="00B23191">
        <w:t>Franche Comté</w:t>
      </w:r>
      <w:r w:rsidR="00603827" w:rsidRPr="008D1F64">
        <w:t xml:space="preserve"> </w:t>
      </w:r>
      <w:r w:rsidR="00535E7A" w:rsidRPr="008D1F64">
        <w:t>ou</w:t>
      </w:r>
      <w:r w:rsidRPr="008D1F64">
        <w:t xml:space="preserve"> en cas d’impossibilité,</w:t>
      </w:r>
      <w:r w:rsidR="00F278B5" w:rsidRPr="008D1F64">
        <w:t xml:space="preserve"> à distance grâce au numérique.</w:t>
      </w:r>
    </w:p>
    <w:p w:rsidR="00F278B5" w:rsidRPr="008D1F64" w:rsidRDefault="00F278B5" w:rsidP="008D1F64">
      <w:pPr>
        <w:jc w:val="both"/>
      </w:pPr>
    </w:p>
    <w:p w:rsidR="004D7E1E" w:rsidRPr="008D1F64" w:rsidRDefault="00535E7A" w:rsidP="008D1F64">
      <w:pPr>
        <w:jc w:val="both"/>
      </w:pPr>
      <w:r w:rsidRPr="008D1F64">
        <w:t>En fonction du pays de réunion, les ambassades des deux Etats seront respectivement tenues informées</w:t>
      </w:r>
      <w:r w:rsidR="00603827" w:rsidRPr="008D1F64">
        <w:t xml:space="preserve"> des lieu</w:t>
      </w:r>
      <w:r w:rsidR="0097390B" w:rsidRPr="008D1F64">
        <w:t>x</w:t>
      </w:r>
      <w:r w:rsidR="00603827" w:rsidRPr="008D1F64">
        <w:t xml:space="preserve"> et date</w:t>
      </w:r>
      <w:r w:rsidR="0097390B" w:rsidRPr="008D1F64">
        <w:t>s</w:t>
      </w:r>
      <w:r w:rsidR="004D7E1E" w:rsidRPr="008D1F64">
        <w:t xml:space="preserve"> </w:t>
      </w:r>
      <w:r w:rsidR="00603827" w:rsidRPr="008D1F64">
        <w:t>de ces réunions</w:t>
      </w:r>
      <w:r w:rsidRPr="008D1F64">
        <w:t>.</w:t>
      </w:r>
    </w:p>
    <w:p w:rsidR="004D7E1E" w:rsidRPr="008D1F64" w:rsidRDefault="004D7E1E" w:rsidP="008D1F64">
      <w:pPr>
        <w:jc w:val="both"/>
      </w:pPr>
    </w:p>
    <w:p w:rsidR="004D7E1E" w:rsidRDefault="00603827" w:rsidP="008D1F64">
      <w:pPr>
        <w:jc w:val="both"/>
      </w:pPr>
      <w:r w:rsidRPr="008D1F64">
        <w:t>La commission mixte</w:t>
      </w:r>
      <w:r w:rsidR="004D7E1E" w:rsidRPr="008D1F64">
        <w:t xml:space="preserve"> produira à la fin de chaque année scolaire un rapport annuel</w:t>
      </w:r>
      <w:r w:rsidR="00EA162E">
        <w:t>.</w:t>
      </w:r>
    </w:p>
    <w:p w:rsidR="00B23191" w:rsidRDefault="00B23191" w:rsidP="008D1F64">
      <w:pPr>
        <w:jc w:val="both"/>
      </w:pPr>
    </w:p>
    <w:p w:rsidR="004D7E1E" w:rsidRPr="008D1F64" w:rsidRDefault="004D7E1E" w:rsidP="008D1F64">
      <w:pPr>
        <w:jc w:val="both"/>
      </w:pPr>
      <w:r w:rsidRPr="008D1F64">
        <w:rPr>
          <w:b/>
          <w:u w:val="single"/>
        </w:rPr>
        <w:t>Article 5 – Entrée en vigueur et validité</w:t>
      </w:r>
    </w:p>
    <w:p w:rsidR="004D7E1E" w:rsidRPr="008D1F64" w:rsidRDefault="004D7E1E" w:rsidP="008D1F64">
      <w:pPr>
        <w:jc w:val="both"/>
      </w:pPr>
    </w:p>
    <w:p w:rsidR="004D7E1E" w:rsidRPr="008D1F64" w:rsidRDefault="004D7E1E" w:rsidP="008D1F64">
      <w:pPr>
        <w:jc w:val="both"/>
      </w:pPr>
      <w:r w:rsidRPr="008D1F64">
        <w:t xml:space="preserve">La présente convention, conclue pour une durée </w:t>
      </w:r>
      <w:r w:rsidRPr="00185413">
        <w:t>de quatre années</w:t>
      </w:r>
      <w:r w:rsidRPr="008D1F64">
        <w:t xml:space="preserve">, entre en vigueur à partir de la date de sa signature. Les deux parties s’accorderont avant la fin </w:t>
      </w:r>
      <w:r w:rsidR="00603827" w:rsidRPr="008D1F64">
        <w:t>de la dernière année scolaire</w:t>
      </w:r>
      <w:r w:rsidRPr="008D1F64">
        <w:t xml:space="preserve"> pour décider de son renouvellement.</w:t>
      </w:r>
    </w:p>
    <w:p w:rsidR="004D7E1E" w:rsidRPr="008D1F64" w:rsidRDefault="004D7E1E" w:rsidP="008D1F64">
      <w:pPr>
        <w:jc w:val="both"/>
      </w:pPr>
      <w:r w:rsidRPr="008D1F64">
        <w:t xml:space="preserve">Cet accord pourra être dénoncé </w:t>
      </w:r>
      <w:r w:rsidR="00535E7A" w:rsidRPr="008D1F64">
        <w:t>par l’une ou l’autre partie moyennant un</w:t>
      </w:r>
      <w:r w:rsidRPr="008D1F64">
        <w:t xml:space="preserve"> préavis de trois mo</w:t>
      </w:r>
      <w:r w:rsidR="00603827" w:rsidRPr="008D1F64">
        <w:t>is. L</w:t>
      </w:r>
      <w:r w:rsidRPr="008D1F64">
        <w:t xml:space="preserve">a notification devra être </w:t>
      </w:r>
      <w:r w:rsidR="00603827" w:rsidRPr="008D1F64">
        <w:t>transmise à l’autre partie par lettre recommandée avec accusé de réception</w:t>
      </w:r>
      <w:r w:rsidRPr="008D1F64">
        <w:t xml:space="preserve">. </w:t>
      </w:r>
      <w:r w:rsidR="00DD2CEC" w:rsidRPr="008D1F64">
        <w:t>Toutefois</w:t>
      </w:r>
      <w:r w:rsidRPr="008D1F64">
        <w:t xml:space="preserve">, la dénonciation de l’accord ne pourra </w:t>
      </w:r>
      <w:r w:rsidR="00603827" w:rsidRPr="008D1F64">
        <w:t>intervenir qu’à la fin de l’année scolaire en cours</w:t>
      </w:r>
      <w:r w:rsidR="00DD2CEC" w:rsidRPr="008D1F64">
        <w:t xml:space="preserve"> et l</w:t>
      </w:r>
      <w:r w:rsidR="00603827" w:rsidRPr="008D1F64">
        <w:t xml:space="preserve">es autres partenariats existants </w:t>
      </w:r>
      <w:r w:rsidR="00DD2CEC" w:rsidRPr="008D1F64">
        <w:t>par ailleurs demeureront</w:t>
      </w:r>
      <w:r w:rsidR="00603827" w:rsidRPr="008D1F64">
        <w:t xml:space="preserve"> en vigueur.</w:t>
      </w:r>
    </w:p>
    <w:p w:rsidR="004D7E1E" w:rsidRPr="008D1F64" w:rsidRDefault="004D7E1E" w:rsidP="008D1F64">
      <w:pPr>
        <w:jc w:val="both"/>
      </w:pPr>
      <w:r w:rsidRPr="008D1F64">
        <w:t xml:space="preserve">Cette convention est signée par les deux parties en quatre exemplaires originaux, dont deux </w:t>
      </w:r>
      <w:r w:rsidR="00DD2CEC" w:rsidRPr="008D1F64">
        <w:t xml:space="preserve">en français et deux en italien qui feront également foi et auront </w:t>
      </w:r>
      <w:r w:rsidRPr="008D1F64">
        <w:t>même valeur dans chacun des deux pays.</w:t>
      </w:r>
    </w:p>
    <w:p w:rsidR="00961BAA" w:rsidRPr="008D1F64" w:rsidRDefault="00961BAA" w:rsidP="008D1F64">
      <w:pPr>
        <w:jc w:val="both"/>
      </w:pPr>
    </w:p>
    <w:p w:rsidR="004D7E1E" w:rsidRPr="008D1F64" w:rsidRDefault="00961BAA" w:rsidP="008D1F64">
      <w:pPr>
        <w:tabs>
          <w:tab w:val="left" w:leader="dot" w:pos="3969"/>
          <w:tab w:val="left" w:leader="dot" w:pos="7938"/>
        </w:tabs>
        <w:jc w:val="both"/>
        <w:rPr>
          <w:rFonts w:eastAsia="Calibri"/>
        </w:rPr>
      </w:pPr>
      <w:r w:rsidRPr="008D1F64">
        <w:t>Fait</w:t>
      </w:r>
      <w:r w:rsidR="00904BB4">
        <w:t xml:space="preserve"> à                                  </w:t>
      </w:r>
      <w:r w:rsidR="004D7E1E" w:rsidRPr="008D1F64">
        <w:t xml:space="preserve">, le </w:t>
      </w:r>
      <w:r w:rsidRPr="008D1F64">
        <w:rPr>
          <w:sz w:val="16"/>
          <w:szCs w:val="16"/>
        </w:rPr>
        <w:tab/>
      </w:r>
    </w:p>
    <w:p w:rsidR="004D7E1E" w:rsidRPr="008D1F64" w:rsidRDefault="00961BAA" w:rsidP="008D1F64">
      <w:pPr>
        <w:jc w:val="both"/>
      </w:pPr>
      <w:r w:rsidRPr="008D1F64">
        <w:rPr>
          <w:rFonts w:eastAsia="Calibri"/>
        </w:rPr>
        <w:t xml:space="preserve"> </w:t>
      </w:r>
    </w:p>
    <w:p w:rsidR="004D7E1E" w:rsidRPr="008D1F64" w:rsidRDefault="00961BAA" w:rsidP="008D1F64">
      <w:pPr>
        <w:tabs>
          <w:tab w:val="center" w:pos="2127"/>
          <w:tab w:val="center" w:pos="6946"/>
        </w:tabs>
        <w:jc w:val="both"/>
      </w:pPr>
      <w:r w:rsidRPr="008D1F64">
        <w:rPr>
          <w:rFonts w:eastAsia="Calibri"/>
        </w:rPr>
        <w:t xml:space="preserve">    </w:t>
      </w:r>
      <w:r w:rsidRPr="008D1F64">
        <w:rPr>
          <w:rFonts w:eastAsia="Calibri"/>
        </w:rPr>
        <w:tab/>
      </w:r>
      <w:r w:rsidR="008D1F64">
        <w:t>Le Recteur de l’A</w:t>
      </w:r>
      <w:r w:rsidRPr="008D1F64">
        <w:t>cadémie</w:t>
      </w:r>
      <w:r w:rsidR="005F7A13" w:rsidRPr="008D1F64">
        <w:t xml:space="preserve"> de </w:t>
      </w:r>
      <w:r w:rsidR="006E35D2">
        <w:t>Besançon</w:t>
      </w:r>
      <w:r w:rsidRPr="008D1F64">
        <w:t>,</w:t>
      </w:r>
      <w:r w:rsidRPr="008D1F64">
        <w:tab/>
        <w:t xml:space="preserve"> </w:t>
      </w:r>
      <w:r w:rsidR="004D7E1E" w:rsidRPr="008D1F64">
        <w:t xml:space="preserve"> </w:t>
      </w:r>
      <w:r w:rsidR="00225289" w:rsidRPr="008D1F64">
        <w:t>L</w:t>
      </w:r>
      <w:r w:rsidR="00B23191">
        <w:t>e</w:t>
      </w:r>
      <w:r w:rsidR="004D7E1E" w:rsidRPr="008D1F64">
        <w:t xml:space="preserve"> Direct</w:t>
      </w:r>
      <w:r w:rsidR="00B23191">
        <w:t>eur</w:t>
      </w:r>
      <w:r w:rsidR="004D7E1E" w:rsidRPr="008D1F64">
        <w:t xml:space="preserve"> Général</w:t>
      </w:r>
      <w:r w:rsidR="00B23191">
        <w:t xml:space="preserve"> </w:t>
      </w:r>
      <w:r w:rsidRPr="008D1F64">
        <w:t xml:space="preserve"> </w:t>
      </w:r>
    </w:p>
    <w:p w:rsidR="00961BAA" w:rsidRPr="008D1F64" w:rsidRDefault="00961BAA" w:rsidP="008D1F64">
      <w:pPr>
        <w:tabs>
          <w:tab w:val="center" w:pos="2127"/>
          <w:tab w:val="center" w:pos="6946"/>
        </w:tabs>
        <w:jc w:val="both"/>
      </w:pPr>
      <w:r w:rsidRPr="008D1F64">
        <w:tab/>
        <w:t xml:space="preserve">Chancelier des Universités </w:t>
      </w:r>
      <w:r w:rsidR="006E35D2">
        <w:t xml:space="preserve"> </w:t>
      </w:r>
      <w:r w:rsidRPr="008D1F64">
        <w:t xml:space="preserve"> </w:t>
      </w:r>
      <w:r w:rsidRPr="008D1F64">
        <w:tab/>
        <w:t>de l’Ufficio Scolastico Regionale per la Ca</w:t>
      </w:r>
      <w:r w:rsidR="006E35D2">
        <w:t>labria</w:t>
      </w:r>
    </w:p>
    <w:p w:rsidR="003E02C7" w:rsidRDefault="00961BAA" w:rsidP="008D1F64">
      <w:pPr>
        <w:tabs>
          <w:tab w:val="center" w:pos="2127"/>
          <w:tab w:val="center" w:pos="6946"/>
        </w:tabs>
        <w:jc w:val="both"/>
      </w:pPr>
      <w:r w:rsidRPr="008D1F64">
        <w:tab/>
      </w:r>
      <w:r w:rsidR="00B23191" w:rsidRPr="00B23191">
        <w:rPr>
          <w:rFonts w:asciiTheme="minorHAnsi" w:hAnsiTheme="minorHAnsi" w:cs="Arial"/>
          <w:bCs/>
          <w:color w:val="1A171B"/>
          <w:shd w:val="clear" w:color="auto" w:fill="FFFFFF"/>
        </w:rPr>
        <w:t>Jean-François CHANET</w:t>
      </w:r>
      <w:r w:rsidR="00B23191">
        <w:rPr>
          <w:rFonts w:ascii="Arial" w:hAnsi="Arial" w:cs="Arial"/>
          <w:b/>
          <w:bCs/>
          <w:color w:val="1A171B"/>
          <w:sz w:val="16"/>
          <w:szCs w:val="16"/>
          <w:shd w:val="clear" w:color="auto" w:fill="FFFFFF"/>
        </w:rPr>
        <w:t xml:space="preserve"> </w:t>
      </w:r>
      <w:r w:rsidRPr="008D1F64">
        <w:tab/>
      </w:r>
      <w:r w:rsidR="006E35D2">
        <w:t>Diego BOUCH</w:t>
      </w:r>
      <w:r w:rsidR="00B23191">
        <w:t>É</w:t>
      </w:r>
    </w:p>
    <w:p w:rsidR="00AA3CB5" w:rsidRDefault="00AA3CB5" w:rsidP="008D1F64">
      <w:pPr>
        <w:tabs>
          <w:tab w:val="center" w:pos="2127"/>
          <w:tab w:val="center" w:pos="6946"/>
        </w:tabs>
        <w:jc w:val="both"/>
      </w:pPr>
    </w:p>
    <w:p w:rsidR="003E02C7" w:rsidRDefault="003E02C7" w:rsidP="008D1F64">
      <w:pPr>
        <w:tabs>
          <w:tab w:val="center" w:pos="2127"/>
          <w:tab w:val="center" w:pos="6946"/>
        </w:tabs>
        <w:jc w:val="both"/>
      </w:pPr>
      <w:r>
        <w:t xml:space="preserve">Groupe de pilotage </w:t>
      </w:r>
    </w:p>
    <w:p w:rsidR="003E02C7" w:rsidRDefault="003E02C7" w:rsidP="008D1F64">
      <w:pPr>
        <w:tabs>
          <w:tab w:val="center" w:pos="2127"/>
          <w:tab w:val="center" w:pos="6946"/>
        </w:tabs>
        <w:jc w:val="both"/>
      </w:pPr>
      <w:r>
        <w:t xml:space="preserve">Composition </w:t>
      </w:r>
    </w:p>
    <w:p w:rsidR="003E02C7" w:rsidRDefault="003E02C7" w:rsidP="008D1F64">
      <w:pPr>
        <w:tabs>
          <w:tab w:val="center" w:pos="2127"/>
          <w:tab w:val="center" w:pos="6946"/>
        </w:tabs>
        <w:jc w:val="both"/>
      </w:pPr>
      <w:r>
        <w:t>Pour l’Académie de Besançon</w:t>
      </w:r>
      <w:r w:rsidR="00473AEB">
        <w:t xml:space="preserve"> : </w:t>
      </w:r>
    </w:p>
    <w:p w:rsidR="00EE3327" w:rsidRDefault="00EE3327" w:rsidP="008D1F64">
      <w:pPr>
        <w:tabs>
          <w:tab w:val="center" w:pos="2127"/>
          <w:tab w:val="center" w:pos="6946"/>
        </w:tabs>
        <w:jc w:val="both"/>
      </w:pPr>
    </w:p>
    <w:p w:rsidR="00EE3327" w:rsidRPr="00EE3327" w:rsidRDefault="00EE3327" w:rsidP="00EE3327">
      <w:pPr>
        <w:pStyle w:val="Paragrafoelenco"/>
        <w:numPr>
          <w:ilvl w:val="0"/>
          <w:numId w:val="7"/>
        </w:numPr>
        <w:tabs>
          <w:tab w:val="center" w:pos="2127"/>
          <w:tab w:val="center" w:pos="6946"/>
        </w:tabs>
        <w:rPr>
          <w:rFonts w:asciiTheme="minorHAnsi" w:hAnsiTheme="minorHAnsi"/>
        </w:rPr>
      </w:pPr>
      <w:r w:rsidRPr="00EE3327">
        <w:rPr>
          <w:rFonts w:cs="Arial"/>
          <w:bCs/>
          <w:color w:val="000000"/>
          <w:sz w:val="24"/>
          <w:szCs w:val="24"/>
          <w:shd w:val="clear" w:color="auto" w:fill="FFFFFF"/>
        </w:rPr>
        <w:t>Natacha LANAUD LECOMTE</w:t>
      </w:r>
      <w:r w:rsidRPr="00493AA8">
        <w:rPr>
          <w:rStyle w:val="apple-converted-space"/>
          <w:rFonts w:cs="Arial"/>
          <w:b/>
          <w:bCs/>
          <w:color w:val="000000"/>
          <w:sz w:val="24"/>
          <w:szCs w:val="24"/>
          <w:shd w:val="clear" w:color="auto" w:fill="FFFFFF"/>
        </w:rPr>
        <w:t> </w:t>
      </w:r>
      <w:r w:rsidRPr="00493AA8">
        <w:rPr>
          <w:color w:val="333399"/>
          <w:sz w:val="24"/>
          <w:szCs w:val="24"/>
          <w:shd w:val="clear" w:color="auto" w:fill="FFFFFF"/>
        </w:rPr>
        <w:br/>
      </w:r>
      <w:r w:rsidRPr="00EE3327">
        <w:rPr>
          <w:rFonts w:asciiTheme="minorHAnsi" w:hAnsiTheme="minorHAnsi" w:cs="Arial"/>
          <w:shd w:val="clear" w:color="auto" w:fill="FFFFFF"/>
        </w:rPr>
        <w:t>Déléguée académique aux relations européennes, internationales et à la coopération </w:t>
      </w:r>
      <w:r w:rsidRPr="00EE3327">
        <w:rPr>
          <w:rFonts w:asciiTheme="minorHAnsi" w:hAnsiTheme="minorHAnsi"/>
        </w:rPr>
        <w:t xml:space="preserve">, ou son représentant/ sa représentante </w:t>
      </w:r>
    </w:p>
    <w:p w:rsidR="00EE3327" w:rsidRDefault="00EE3327" w:rsidP="00EE3327">
      <w:pPr>
        <w:pStyle w:val="Paragrafoelenco"/>
        <w:numPr>
          <w:ilvl w:val="0"/>
          <w:numId w:val="7"/>
        </w:numPr>
        <w:tabs>
          <w:tab w:val="center" w:pos="2127"/>
          <w:tab w:val="center" w:pos="6946"/>
        </w:tabs>
        <w:jc w:val="both"/>
      </w:pPr>
      <w:proofErr w:type="spellStart"/>
      <w:r w:rsidRPr="00EE3327">
        <w:rPr>
          <w:rFonts w:ascii="Arial" w:hAnsi="Arial" w:cs="Arial"/>
          <w:bCs/>
          <w:color w:val="000000"/>
          <w:sz w:val="20"/>
          <w:szCs w:val="20"/>
          <w:shd w:val="clear" w:color="auto" w:fill="FFFFFF"/>
        </w:rPr>
        <w:t>Carmelina</w:t>
      </w:r>
      <w:proofErr w:type="spellEnd"/>
      <w:r w:rsidRPr="00EE3327">
        <w:rPr>
          <w:rFonts w:ascii="Arial" w:hAnsi="Arial" w:cs="Arial"/>
          <w:bCs/>
          <w:color w:val="000000"/>
          <w:sz w:val="20"/>
          <w:szCs w:val="20"/>
          <w:shd w:val="clear" w:color="auto" w:fill="FFFFFF"/>
        </w:rPr>
        <w:t xml:space="preserve"> BOI</w:t>
      </w:r>
      <w:r>
        <w:rPr>
          <w:rFonts w:ascii="Arial" w:hAnsi="Arial" w:cs="Arial"/>
          <w:bCs/>
          <w:color w:val="000000"/>
          <w:sz w:val="20"/>
          <w:szCs w:val="20"/>
          <w:shd w:val="clear" w:color="auto" w:fill="FFFFFF"/>
        </w:rPr>
        <w:t>,</w:t>
      </w:r>
      <w:r>
        <w:t xml:space="preserve"> Inspectrice d’Académie pédagogique – inspectrice pédagogique régionale, ou son représentant/ sa représentante </w:t>
      </w:r>
    </w:p>
    <w:p w:rsidR="00473AEB" w:rsidRDefault="00EE3327" w:rsidP="00AA3CB5">
      <w:pPr>
        <w:tabs>
          <w:tab w:val="center" w:pos="2127"/>
          <w:tab w:val="center" w:pos="6946"/>
        </w:tabs>
        <w:ind w:left="360"/>
        <w:jc w:val="both"/>
      </w:pPr>
      <w:r>
        <w:t xml:space="preserve"> </w:t>
      </w:r>
    </w:p>
    <w:p w:rsidR="00473AEB" w:rsidRDefault="00473AEB" w:rsidP="008D1F64">
      <w:pPr>
        <w:tabs>
          <w:tab w:val="center" w:pos="2127"/>
          <w:tab w:val="center" w:pos="6946"/>
        </w:tabs>
        <w:jc w:val="both"/>
      </w:pPr>
      <w:r>
        <w:t>Pour l</w:t>
      </w:r>
      <w:r w:rsidR="00EE3327">
        <w:t xml:space="preserve">’Ufficio Regionale per la Calabria : </w:t>
      </w:r>
    </w:p>
    <w:p w:rsidR="00F00037" w:rsidRDefault="00F00037" w:rsidP="00F00037">
      <w:pPr>
        <w:pStyle w:val="Paragrafoelenco"/>
        <w:numPr>
          <w:ilvl w:val="0"/>
          <w:numId w:val="8"/>
        </w:numPr>
        <w:tabs>
          <w:tab w:val="center" w:pos="2127"/>
          <w:tab w:val="center" w:pos="6946"/>
        </w:tabs>
        <w:jc w:val="both"/>
        <w:rPr>
          <w:rFonts w:asciiTheme="minorHAnsi" w:hAnsiTheme="minorHAnsi"/>
          <w:sz w:val="24"/>
          <w:szCs w:val="24"/>
        </w:rPr>
      </w:pPr>
      <w:r>
        <w:rPr>
          <w:rFonts w:asciiTheme="minorHAnsi" w:hAnsiTheme="minorHAnsi"/>
          <w:sz w:val="24"/>
          <w:szCs w:val="24"/>
        </w:rPr>
        <w:t xml:space="preserve">Riggio Angela o un </w:t>
      </w:r>
      <w:proofErr w:type="spellStart"/>
      <w:r>
        <w:rPr>
          <w:rFonts w:asciiTheme="minorHAnsi" w:hAnsiTheme="minorHAnsi"/>
          <w:sz w:val="24"/>
          <w:szCs w:val="24"/>
        </w:rPr>
        <w:t>suo</w:t>
      </w:r>
      <w:proofErr w:type="spellEnd"/>
      <w:r>
        <w:rPr>
          <w:rFonts w:asciiTheme="minorHAnsi" w:hAnsiTheme="minorHAnsi"/>
          <w:sz w:val="24"/>
          <w:szCs w:val="24"/>
        </w:rPr>
        <w:t xml:space="preserve"> </w:t>
      </w:r>
      <w:proofErr w:type="spellStart"/>
      <w:r>
        <w:rPr>
          <w:rFonts w:asciiTheme="minorHAnsi" w:hAnsiTheme="minorHAnsi"/>
          <w:sz w:val="24"/>
          <w:szCs w:val="24"/>
        </w:rPr>
        <w:t>rappresentante</w:t>
      </w:r>
      <w:proofErr w:type="spellEnd"/>
      <w:r>
        <w:rPr>
          <w:rFonts w:asciiTheme="minorHAnsi" w:hAnsiTheme="minorHAnsi"/>
          <w:sz w:val="24"/>
          <w:szCs w:val="24"/>
        </w:rPr>
        <w:t xml:space="preserve"> </w:t>
      </w:r>
    </w:p>
    <w:p w:rsidR="004D7E1E" w:rsidRDefault="00F00037" w:rsidP="008D1F64">
      <w:pPr>
        <w:pStyle w:val="Paragrafoelenco"/>
        <w:numPr>
          <w:ilvl w:val="0"/>
          <w:numId w:val="8"/>
        </w:numPr>
        <w:tabs>
          <w:tab w:val="center" w:pos="2127"/>
          <w:tab w:val="center" w:pos="6946"/>
        </w:tabs>
        <w:jc w:val="both"/>
      </w:pPr>
      <w:r w:rsidRPr="00F00037">
        <w:rPr>
          <w:rFonts w:asciiTheme="minorHAnsi" w:hAnsiTheme="minorHAnsi"/>
          <w:sz w:val="24"/>
          <w:szCs w:val="24"/>
        </w:rPr>
        <w:t xml:space="preserve">Piscitelli Maurizio o un </w:t>
      </w:r>
      <w:proofErr w:type="spellStart"/>
      <w:r w:rsidRPr="00F00037">
        <w:rPr>
          <w:rFonts w:asciiTheme="minorHAnsi" w:hAnsiTheme="minorHAnsi"/>
          <w:sz w:val="24"/>
          <w:szCs w:val="24"/>
        </w:rPr>
        <w:t>suo</w:t>
      </w:r>
      <w:proofErr w:type="spellEnd"/>
      <w:r w:rsidRPr="00F00037">
        <w:rPr>
          <w:rFonts w:asciiTheme="minorHAnsi" w:hAnsiTheme="minorHAnsi"/>
          <w:sz w:val="24"/>
          <w:szCs w:val="24"/>
        </w:rPr>
        <w:t xml:space="preserve"> </w:t>
      </w:r>
      <w:proofErr w:type="spellStart"/>
      <w:r w:rsidRPr="00F00037">
        <w:rPr>
          <w:rFonts w:asciiTheme="minorHAnsi" w:hAnsiTheme="minorHAnsi"/>
          <w:sz w:val="24"/>
          <w:szCs w:val="24"/>
        </w:rPr>
        <w:t>rappresentante</w:t>
      </w:r>
      <w:proofErr w:type="spellEnd"/>
      <w:r w:rsidRPr="00F00037">
        <w:rPr>
          <w:rFonts w:asciiTheme="minorHAnsi" w:hAnsiTheme="minorHAnsi"/>
          <w:sz w:val="24"/>
          <w:szCs w:val="24"/>
        </w:rPr>
        <w:t xml:space="preserve">  </w:t>
      </w:r>
    </w:p>
    <w:sectPr w:rsidR="004D7E1E" w:rsidSect="00DC1D94">
      <w:headerReference w:type="default" r:id="rId10"/>
      <w:footerReference w:type="default" r:id="rId11"/>
      <w:pgSz w:w="11906" w:h="16838" w:code="9"/>
      <w:pgMar w:top="2387" w:right="1418" w:bottom="1418" w:left="1418" w:header="0" w:footer="414" w:gutter="0"/>
      <w:cols w:space="72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00D" w:rsidRDefault="004D500D">
      <w:r>
        <w:separator/>
      </w:r>
    </w:p>
  </w:endnote>
  <w:endnote w:type="continuationSeparator" w:id="0">
    <w:p w:rsidR="004D500D" w:rsidRDefault="004D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nglish111 Adagio BT">
    <w:altName w:val="Mistral"/>
    <w:charset w:val="00"/>
    <w:family w:val="script"/>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961BAA" w:rsidP="00961BAA">
    <w:pPr>
      <w:pStyle w:val="Pidipagina"/>
      <w:tabs>
        <w:tab w:val="clear" w:pos="708"/>
        <w:tab w:val="right" w:pos="9072"/>
      </w:tabs>
      <w:ind w:right="360"/>
    </w:pPr>
    <w:r>
      <w:tab/>
    </w:r>
    <w:r w:rsidR="002008AB">
      <w:rPr>
        <w:rStyle w:val="Numeropagina"/>
      </w:rPr>
      <w:fldChar w:fldCharType="begin"/>
    </w:r>
    <w:r>
      <w:rPr>
        <w:rStyle w:val="Numeropagina"/>
      </w:rPr>
      <w:instrText xml:space="preserve"> PAGE </w:instrText>
    </w:r>
    <w:r w:rsidR="002008AB">
      <w:rPr>
        <w:rStyle w:val="Numeropagina"/>
      </w:rPr>
      <w:fldChar w:fldCharType="separate"/>
    </w:r>
    <w:r w:rsidR="003B4E61">
      <w:rPr>
        <w:rStyle w:val="Numeropagina"/>
        <w:noProof/>
      </w:rPr>
      <w:t>4</w:t>
    </w:r>
    <w:r w:rsidR="002008AB">
      <w:rPr>
        <w:rStyle w:val="Numeropagina"/>
      </w:rPr>
      <w:fldChar w:fldCharType="end"/>
    </w:r>
    <w:r>
      <w:rPr>
        <w:rStyle w:val="Numeropagina"/>
      </w:rPr>
      <w:t xml:space="preserve"> / </w:t>
    </w:r>
    <w:r w:rsidR="002008AB">
      <w:rPr>
        <w:rStyle w:val="Numeropagina"/>
      </w:rPr>
      <w:fldChar w:fldCharType="begin"/>
    </w:r>
    <w:r>
      <w:rPr>
        <w:rStyle w:val="Numeropagina"/>
      </w:rPr>
      <w:instrText xml:space="preserve"> NUMPAGES </w:instrText>
    </w:r>
    <w:r w:rsidR="002008AB">
      <w:rPr>
        <w:rStyle w:val="Numeropagina"/>
      </w:rPr>
      <w:fldChar w:fldCharType="separate"/>
    </w:r>
    <w:r w:rsidR="003B4E61">
      <w:rPr>
        <w:rStyle w:val="Numeropagina"/>
        <w:noProof/>
      </w:rPr>
      <w:t>4</w:t>
    </w:r>
    <w:r w:rsidR="002008AB">
      <w:rPr>
        <w:rStyle w:val="Numeropa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00D" w:rsidRDefault="004D500D">
      <w:r>
        <w:separator/>
      </w:r>
    </w:p>
  </w:footnote>
  <w:footnote w:type="continuationSeparator" w:id="0">
    <w:p w:rsidR="004D500D" w:rsidRDefault="004D5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E1E" w:rsidRDefault="004D7E1E">
    <w:pPr>
      <w:pStyle w:val="Intestazione"/>
      <w:rPr>
        <w:lang w:eastAsia="fr-FR"/>
      </w:rPr>
    </w:pPr>
  </w:p>
  <w:p w:rsidR="005F7A13" w:rsidRDefault="005F7A13">
    <w:pPr>
      <w:pStyle w:val="Intestazione"/>
      <w:rPr>
        <w:lang w:eastAsia="fr-FR"/>
      </w:rPr>
    </w:pPr>
  </w:p>
  <w:p w:rsidR="004D7E1E" w:rsidRDefault="004D7E1E">
    <w:pPr>
      <w:pStyle w:val="Intestazione"/>
    </w:pPr>
  </w:p>
  <w:p w:rsidR="004D7E1E" w:rsidRDefault="004D7E1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pStyle w:val="Listenumros1"/>
      <w:lvlText w:val="%1."/>
      <w:lvlJc w:val="left"/>
      <w:pPr>
        <w:tabs>
          <w:tab w:val="num" w:pos="360"/>
        </w:tabs>
        <w:ind w:left="360" w:hanging="360"/>
      </w:pPr>
    </w:lvl>
  </w:abstractNum>
  <w:abstractNum w:abstractNumId="1">
    <w:nsid w:val="00000002"/>
    <w:multiLevelType w:val="multilevel"/>
    <w:tmpl w:val="00000002"/>
    <w:name w:val="WW8Num11"/>
    <w:lvl w:ilvl="0">
      <w:start w:val="1"/>
      <w:numFmt w:val="decimal"/>
      <w:pStyle w:val="Style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6A76018"/>
    <w:multiLevelType w:val="hybridMultilevel"/>
    <w:tmpl w:val="CB5C3DA6"/>
    <w:lvl w:ilvl="0" w:tplc="1D58023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81D6123"/>
    <w:multiLevelType w:val="hybridMultilevel"/>
    <w:tmpl w:val="09C2C1FE"/>
    <w:lvl w:ilvl="0" w:tplc="3C38C42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F2916CC"/>
    <w:multiLevelType w:val="hybridMultilevel"/>
    <w:tmpl w:val="C9DA4498"/>
    <w:lvl w:ilvl="0" w:tplc="4D041180">
      <w:start w:val="4"/>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694E1031"/>
    <w:multiLevelType w:val="hybridMultilevel"/>
    <w:tmpl w:val="6B46E0E2"/>
    <w:lvl w:ilvl="0" w:tplc="C60C728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59F"/>
    <w:rsid w:val="00007455"/>
    <w:rsid w:val="00007D79"/>
    <w:rsid w:val="0004016A"/>
    <w:rsid w:val="0004774E"/>
    <w:rsid w:val="000508BE"/>
    <w:rsid w:val="00052E60"/>
    <w:rsid w:val="000D39B5"/>
    <w:rsid w:val="000D460A"/>
    <w:rsid w:val="000E1FC0"/>
    <w:rsid w:val="001145D9"/>
    <w:rsid w:val="001317B3"/>
    <w:rsid w:val="00147825"/>
    <w:rsid w:val="0015194E"/>
    <w:rsid w:val="00185413"/>
    <w:rsid w:val="001A2317"/>
    <w:rsid w:val="001E532A"/>
    <w:rsid w:val="002008AB"/>
    <w:rsid w:val="00225289"/>
    <w:rsid w:val="00225363"/>
    <w:rsid w:val="0023336D"/>
    <w:rsid w:val="002521E6"/>
    <w:rsid w:val="002A56AF"/>
    <w:rsid w:val="002B1753"/>
    <w:rsid w:val="003001F5"/>
    <w:rsid w:val="00324905"/>
    <w:rsid w:val="00326576"/>
    <w:rsid w:val="003B4E61"/>
    <w:rsid w:val="003C6106"/>
    <w:rsid w:val="003E02C7"/>
    <w:rsid w:val="00422431"/>
    <w:rsid w:val="00426D7F"/>
    <w:rsid w:val="00427637"/>
    <w:rsid w:val="00473AEB"/>
    <w:rsid w:val="00474D7C"/>
    <w:rsid w:val="004821DF"/>
    <w:rsid w:val="00496F51"/>
    <w:rsid w:val="004D500D"/>
    <w:rsid w:val="004D7E1E"/>
    <w:rsid w:val="004E3B0F"/>
    <w:rsid w:val="00535A6F"/>
    <w:rsid w:val="00535E7A"/>
    <w:rsid w:val="005D5A74"/>
    <w:rsid w:val="005F7A13"/>
    <w:rsid w:val="00603827"/>
    <w:rsid w:val="00613B01"/>
    <w:rsid w:val="00675516"/>
    <w:rsid w:val="00684555"/>
    <w:rsid w:val="006C364C"/>
    <w:rsid w:val="006C75C5"/>
    <w:rsid w:val="006E35D2"/>
    <w:rsid w:val="006F693D"/>
    <w:rsid w:val="0070638D"/>
    <w:rsid w:val="00715699"/>
    <w:rsid w:val="00732A49"/>
    <w:rsid w:val="00732DBD"/>
    <w:rsid w:val="00745D82"/>
    <w:rsid w:val="00764427"/>
    <w:rsid w:val="00785F28"/>
    <w:rsid w:val="00795739"/>
    <w:rsid w:val="007F059F"/>
    <w:rsid w:val="00810004"/>
    <w:rsid w:val="00820E08"/>
    <w:rsid w:val="00824BF2"/>
    <w:rsid w:val="008370FD"/>
    <w:rsid w:val="0084234A"/>
    <w:rsid w:val="008541EE"/>
    <w:rsid w:val="008A2DA2"/>
    <w:rsid w:val="008A6A2A"/>
    <w:rsid w:val="008D1F64"/>
    <w:rsid w:val="008F7C14"/>
    <w:rsid w:val="00904BB4"/>
    <w:rsid w:val="00931421"/>
    <w:rsid w:val="00936DED"/>
    <w:rsid w:val="00942A73"/>
    <w:rsid w:val="00961BAA"/>
    <w:rsid w:val="0097390B"/>
    <w:rsid w:val="009C4A0E"/>
    <w:rsid w:val="00A4202F"/>
    <w:rsid w:val="00A74821"/>
    <w:rsid w:val="00AA3CB5"/>
    <w:rsid w:val="00AD6431"/>
    <w:rsid w:val="00B06AA9"/>
    <w:rsid w:val="00B215C9"/>
    <w:rsid w:val="00B23191"/>
    <w:rsid w:val="00B511D2"/>
    <w:rsid w:val="00B71752"/>
    <w:rsid w:val="00B749DB"/>
    <w:rsid w:val="00B96115"/>
    <w:rsid w:val="00BA5DA7"/>
    <w:rsid w:val="00BC4BE0"/>
    <w:rsid w:val="00BE3E2B"/>
    <w:rsid w:val="00BF7ADB"/>
    <w:rsid w:val="00C569A7"/>
    <w:rsid w:val="00C82A8C"/>
    <w:rsid w:val="00CB36BF"/>
    <w:rsid w:val="00D026B5"/>
    <w:rsid w:val="00D04CCB"/>
    <w:rsid w:val="00D1707E"/>
    <w:rsid w:val="00D276EB"/>
    <w:rsid w:val="00D45172"/>
    <w:rsid w:val="00D75FA1"/>
    <w:rsid w:val="00DA6868"/>
    <w:rsid w:val="00DC1829"/>
    <w:rsid w:val="00DC1D94"/>
    <w:rsid w:val="00DD2CEC"/>
    <w:rsid w:val="00DF2256"/>
    <w:rsid w:val="00E62442"/>
    <w:rsid w:val="00EA162E"/>
    <w:rsid w:val="00EE3327"/>
    <w:rsid w:val="00F00037"/>
    <w:rsid w:val="00F23B41"/>
    <w:rsid w:val="00F278B5"/>
    <w:rsid w:val="00F50625"/>
    <w:rsid w:val="00F70527"/>
    <w:rsid w:val="00F766EC"/>
    <w:rsid w:val="00F97BC4"/>
    <w:rsid w:val="00FF01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0004"/>
    <w:pPr>
      <w:suppressAutoHyphens/>
    </w:pPr>
    <w:rPr>
      <w:rFonts w:ascii="Calibri" w:hAnsi="Calibri" w:cs="Calibri"/>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10004"/>
  </w:style>
  <w:style w:type="character" w:customStyle="1" w:styleId="WW8Num2z0">
    <w:name w:val="WW8Num2z0"/>
    <w:rsid w:val="00810004"/>
  </w:style>
  <w:style w:type="character" w:customStyle="1" w:styleId="WW8Num2z1">
    <w:name w:val="WW8Num2z1"/>
    <w:rsid w:val="00810004"/>
  </w:style>
  <w:style w:type="character" w:customStyle="1" w:styleId="WW8Num2z2">
    <w:name w:val="WW8Num2z2"/>
    <w:rsid w:val="00810004"/>
  </w:style>
  <w:style w:type="character" w:customStyle="1" w:styleId="WW8Num2z3">
    <w:name w:val="WW8Num2z3"/>
    <w:rsid w:val="00810004"/>
  </w:style>
  <w:style w:type="character" w:customStyle="1" w:styleId="WW8Num2z4">
    <w:name w:val="WW8Num2z4"/>
    <w:rsid w:val="00810004"/>
  </w:style>
  <w:style w:type="character" w:customStyle="1" w:styleId="WW8Num2z5">
    <w:name w:val="WW8Num2z5"/>
    <w:rsid w:val="00810004"/>
  </w:style>
  <w:style w:type="character" w:customStyle="1" w:styleId="WW8Num2z6">
    <w:name w:val="WW8Num2z6"/>
    <w:rsid w:val="00810004"/>
  </w:style>
  <w:style w:type="character" w:customStyle="1" w:styleId="WW8Num2z7">
    <w:name w:val="WW8Num2z7"/>
    <w:rsid w:val="00810004"/>
  </w:style>
  <w:style w:type="character" w:customStyle="1" w:styleId="WW8Num2z8">
    <w:name w:val="WW8Num2z8"/>
    <w:rsid w:val="00810004"/>
  </w:style>
  <w:style w:type="character" w:customStyle="1" w:styleId="WW8Num3z0">
    <w:name w:val="WW8Num3z0"/>
    <w:rsid w:val="00810004"/>
    <w:rPr>
      <w:rFonts w:ascii="Symbol" w:hAnsi="Symbol" w:cs="OpenSymbol"/>
    </w:rPr>
  </w:style>
  <w:style w:type="character" w:customStyle="1" w:styleId="WW8Num3z1">
    <w:name w:val="WW8Num3z1"/>
    <w:rsid w:val="00810004"/>
    <w:rPr>
      <w:rFonts w:ascii="OpenSymbol" w:hAnsi="OpenSymbol" w:cs="OpenSymbol"/>
    </w:rPr>
  </w:style>
  <w:style w:type="character" w:customStyle="1" w:styleId="WW8Num4z0">
    <w:name w:val="WW8Num4z0"/>
    <w:rsid w:val="00810004"/>
  </w:style>
  <w:style w:type="character" w:customStyle="1" w:styleId="WW8Num4z1">
    <w:name w:val="WW8Num4z1"/>
    <w:rsid w:val="00810004"/>
  </w:style>
  <w:style w:type="character" w:customStyle="1" w:styleId="WW8Num4z2">
    <w:name w:val="WW8Num4z2"/>
    <w:rsid w:val="00810004"/>
  </w:style>
  <w:style w:type="character" w:customStyle="1" w:styleId="WW8Num4z3">
    <w:name w:val="WW8Num4z3"/>
    <w:rsid w:val="00810004"/>
  </w:style>
  <w:style w:type="character" w:customStyle="1" w:styleId="WW8Num4z4">
    <w:name w:val="WW8Num4z4"/>
    <w:rsid w:val="00810004"/>
  </w:style>
  <w:style w:type="character" w:customStyle="1" w:styleId="WW8Num4z5">
    <w:name w:val="WW8Num4z5"/>
    <w:rsid w:val="00810004"/>
  </w:style>
  <w:style w:type="character" w:customStyle="1" w:styleId="WW8Num4z6">
    <w:name w:val="WW8Num4z6"/>
    <w:rsid w:val="00810004"/>
  </w:style>
  <w:style w:type="character" w:customStyle="1" w:styleId="WW8Num4z7">
    <w:name w:val="WW8Num4z7"/>
    <w:rsid w:val="00810004"/>
  </w:style>
  <w:style w:type="character" w:customStyle="1" w:styleId="WW8Num4z8">
    <w:name w:val="WW8Num4z8"/>
    <w:rsid w:val="00810004"/>
  </w:style>
  <w:style w:type="character" w:customStyle="1" w:styleId="WW8Num5z0">
    <w:name w:val="WW8Num5z0"/>
    <w:rsid w:val="00810004"/>
  </w:style>
  <w:style w:type="character" w:customStyle="1" w:styleId="WW8Num5z1">
    <w:name w:val="WW8Num5z1"/>
    <w:rsid w:val="00810004"/>
  </w:style>
  <w:style w:type="character" w:customStyle="1" w:styleId="WW8Num5z2">
    <w:name w:val="WW8Num5z2"/>
    <w:rsid w:val="00810004"/>
  </w:style>
  <w:style w:type="character" w:customStyle="1" w:styleId="WW8Num5z3">
    <w:name w:val="WW8Num5z3"/>
    <w:rsid w:val="00810004"/>
  </w:style>
  <w:style w:type="character" w:customStyle="1" w:styleId="WW8Num5z4">
    <w:name w:val="WW8Num5z4"/>
    <w:rsid w:val="00810004"/>
  </w:style>
  <w:style w:type="character" w:customStyle="1" w:styleId="WW8Num5z5">
    <w:name w:val="WW8Num5z5"/>
    <w:rsid w:val="00810004"/>
  </w:style>
  <w:style w:type="character" w:customStyle="1" w:styleId="WW8Num5z6">
    <w:name w:val="WW8Num5z6"/>
    <w:rsid w:val="00810004"/>
  </w:style>
  <w:style w:type="character" w:customStyle="1" w:styleId="WW8Num5z7">
    <w:name w:val="WW8Num5z7"/>
    <w:rsid w:val="00810004"/>
  </w:style>
  <w:style w:type="character" w:customStyle="1" w:styleId="WW8Num5z8">
    <w:name w:val="WW8Num5z8"/>
    <w:rsid w:val="00810004"/>
  </w:style>
  <w:style w:type="character" w:customStyle="1" w:styleId="WW8Num6z0">
    <w:name w:val="WW8Num6z0"/>
    <w:rsid w:val="00810004"/>
    <w:rPr>
      <w:rFonts w:ascii="Calibri" w:eastAsia="Times New Roman" w:hAnsi="Calibri" w:cs="Calibri" w:hint="default"/>
    </w:rPr>
  </w:style>
  <w:style w:type="character" w:customStyle="1" w:styleId="WW8Num6z1">
    <w:name w:val="WW8Num6z1"/>
    <w:rsid w:val="00810004"/>
    <w:rPr>
      <w:rFonts w:ascii="Courier New" w:hAnsi="Courier New" w:cs="Courier New" w:hint="default"/>
    </w:rPr>
  </w:style>
  <w:style w:type="character" w:customStyle="1" w:styleId="WW8Num6z2">
    <w:name w:val="WW8Num6z2"/>
    <w:rsid w:val="00810004"/>
    <w:rPr>
      <w:rFonts w:ascii="Wingdings" w:hAnsi="Wingdings" w:cs="Wingdings" w:hint="default"/>
    </w:rPr>
  </w:style>
  <w:style w:type="character" w:customStyle="1" w:styleId="WW8Num6z3">
    <w:name w:val="WW8Num6z3"/>
    <w:rsid w:val="00810004"/>
    <w:rPr>
      <w:rFonts w:ascii="Symbol" w:hAnsi="Symbol" w:cs="Symbol" w:hint="default"/>
    </w:rPr>
  </w:style>
  <w:style w:type="character" w:customStyle="1" w:styleId="WW8Num7z0">
    <w:name w:val="WW8Num7z0"/>
    <w:rsid w:val="00810004"/>
    <w:rPr>
      <w:rFonts w:hint="default"/>
    </w:rPr>
  </w:style>
  <w:style w:type="character" w:customStyle="1" w:styleId="WW8Num7z1">
    <w:name w:val="WW8Num7z1"/>
    <w:rsid w:val="00810004"/>
  </w:style>
  <w:style w:type="character" w:customStyle="1" w:styleId="WW8Num7z2">
    <w:name w:val="WW8Num7z2"/>
    <w:rsid w:val="00810004"/>
  </w:style>
  <w:style w:type="character" w:customStyle="1" w:styleId="WW8Num7z3">
    <w:name w:val="WW8Num7z3"/>
    <w:rsid w:val="00810004"/>
  </w:style>
  <w:style w:type="character" w:customStyle="1" w:styleId="WW8Num7z4">
    <w:name w:val="WW8Num7z4"/>
    <w:rsid w:val="00810004"/>
  </w:style>
  <w:style w:type="character" w:customStyle="1" w:styleId="WW8Num7z5">
    <w:name w:val="WW8Num7z5"/>
    <w:rsid w:val="00810004"/>
  </w:style>
  <w:style w:type="character" w:customStyle="1" w:styleId="WW8Num7z6">
    <w:name w:val="WW8Num7z6"/>
    <w:rsid w:val="00810004"/>
  </w:style>
  <w:style w:type="character" w:customStyle="1" w:styleId="WW8Num7z7">
    <w:name w:val="WW8Num7z7"/>
    <w:rsid w:val="00810004"/>
  </w:style>
  <w:style w:type="character" w:customStyle="1" w:styleId="WW8Num7z8">
    <w:name w:val="WW8Num7z8"/>
    <w:rsid w:val="00810004"/>
  </w:style>
  <w:style w:type="character" w:customStyle="1" w:styleId="WW8Num8z0">
    <w:name w:val="WW8Num8z0"/>
    <w:rsid w:val="00810004"/>
    <w:rPr>
      <w:rFonts w:hint="default"/>
    </w:rPr>
  </w:style>
  <w:style w:type="character" w:customStyle="1" w:styleId="WW8Num8z1">
    <w:name w:val="WW8Num8z1"/>
    <w:rsid w:val="00810004"/>
  </w:style>
  <w:style w:type="character" w:customStyle="1" w:styleId="WW8Num8z2">
    <w:name w:val="WW8Num8z2"/>
    <w:rsid w:val="00810004"/>
  </w:style>
  <w:style w:type="character" w:customStyle="1" w:styleId="WW8Num8z3">
    <w:name w:val="WW8Num8z3"/>
    <w:rsid w:val="00810004"/>
  </w:style>
  <w:style w:type="character" w:customStyle="1" w:styleId="WW8Num8z4">
    <w:name w:val="WW8Num8z4"/>
    <w:rsid w:val="00810004"/>
  </w:style>
  <w:style w:type="character" w:customStyle="1" w:styleId="WW8Num8z5">
    <w:name w:val="WW8Num8z5"/>
    <w:rsid w:val="00810004"/>
  </w:style>
  <w:style w:type="character" w:customStyle="1" w:styleId="WW8Num8z6">
    <w:name w:val="WW8Num8z6"/>
    <w:rsid w:val="00810004"/>
  </w:style>
  <w:style w:type="character" w:customStyle="1" w:styleId="WW8Num8z7">
    <w:name w:val="WW8Num8z7"/>
    <w:rsid w:val="00810004"/>
  </w:style>
  <w:style w:type="character" w:customStyle="1" w:styleId="WW8Num8z8">
    <w:name w:val="WW8Num8z8"/>
    <w:rsid w:val="00810004"/>
  </w:style>
  <w:style w:type="character" w:customStyle="1" w:styleId="WW8Num9z0">
    <w:name w:val="WW8Num9z0"/>
    <w:rsid w:val="00810004"/>
    <w:rPr>
      <w:rFonts w:hint="default"/>
    </w:rPr>
  </w:style>
  <w:style w:type="character" w:customStyle="1" w:styleId="WW8Num9z1">
    <w:name w:val="WW8Num9z1"/>
    <w:rsid w:val="00810004"/>
  </w:style>
  <w:style w:type="character" w:customStyle="1" w:styleId="WW8Num9z2">
    <w:name w:val="WW8Num9z2"/>
    <w:rsid w:val="00810004"/>
  </w:style>
  <w:style w:type="character" w:customStyle="1" w:styleId="WW8Num9z3">
    <w:name w:val="WW8Num9z3"/>
    <w:rsid w:val="00810004"/>
  </w:style>
  <w:style w:type="character" w:customStyle="1" w:styleId="WW8Num9z4">
    <w:name w:val="WW8Num9z4"/>
    <w:rsid w:val="00810004"/>
  </w:style>
  <w:style w:type="character" w:customStyle="1" w:styleId="WW8Num9z5">
    <w:name w:val="WW8Num9z5"/>
    <w:rsid w:val="00810004"/>
  </w:style>
  <w:style w:type="character" w:customStyle="1" w:styleId="WW8Num9z6">
    <w:name w:val="WW8Num9z6"/>
    <w:rsid w:val="00810004"/>
  </w:style>
  <w:style w:type="character" w:customStyle="1" w:styleId="WW8Num9z7">
    <w:name w:val="WW8Num9z7"/>
    <w:rsid w:val="00810004"/>
  </w:style>
  <w:style w:type="character" w:customStyle="1" w:styleId="WW8Num9z8">
    <w:name w:val="WW8Num9z8"/>
    <w:rsid w:val="00810004"/>
  </w:style>
  <w:style w:type="character" w:customStyle="1" w:styleId="WW8Num10z0">
    <w:name w:val="WW8Num10z0"/>
    <w:rsid w:val="00810004"/>
    <w:rPr>
      <w:rFonts w:hint="default"/>
    </w:rPr>
  </w:style>
  <w:style w:type="character" w:customStyle="1" w:styleId="WW8Num10z1">
    <w:name w:val="WW8Num10z1"/>
    <w:rsid w:val="00810004"/>
  </w:style>
  <w:style w:type="character" w:customStyle="1" w:styleId="WW8Num10z2">
    <w:name w:val="WW8Num10z2"/>
    <w:rsid w:val="00810004"/>
  </w:style>
  <w:style w:type="character" w:customStyle="1" w:styleId="WW8Num10z3">
    <w:name w:val="WW8Num10z3"/>
    <w:rsid w:val="00810004"/>
  </w:style>
  <w:style w:type="character" w:customStyle="1" w:styleId="WW8Num10z4">
    <w:name w:val="WW8Num10z4"/>
    <w:rsid w:val="00810004"/>
  </w:style>
  <w:style w:type="character" w:customStyle="1" w:styleId="WW8Num10z5">
    <w:name w:val="WW8Num10z5"/>
    <w:rsid w:val="00810004"/>
  </w:style>
  <w:style w:type="character" w:customStyle="1" w:styleId="WW8Num10z6">
    <w:name w:val="WW8Num10z6"/>
    <w:rsid w:val="00810004"/>
  </w:style>
  <w:style w:type="character" w:customStyle="1" w:styleId="WW8Num10z7">
    <w:name w:val="WW8Num10z7"/>
    <w:rsid w:val="00810004"/>
  </w:style>
  <w:style w:type="character" w:customStyle="1" w:styleId="WW8Num10z8">
    <w:name w:val="WW8Num10z8"/>
    <w:rsid w:val="00810004"/>
  </w:style>
  <w:style w:type="character" w:customStyle="1" w:styleId="WW8Num11z0">
    <w:name w:val="WW8Num11z0"/>
    <w:rsid w:val="00810004"/>
  </w:style>
  <w:style w:type="character" w:customStyle="1" w:styleId="WW8Num11z1">
    <w:name w:val="WW8Num11z1"/>
    <w:rsid w:val="00810004"/>
  </w:style>
  <w:style w:type="character" w:customStyle="1" w:styleId="WW8Num11z2">
    <w:name w:val="WW8Num11z2"/>
    <w:rsid w:val="00810004"/>
  </w:style>
  <w:style w:type="character" w:customStyle="1" w:styleId="WW8Num11z3">
    <w:name w:val="WW8Num11z3"/>
    <w:rsid w:val="00810004"/>
  </w:style>
  <w:style w:type="character" w:customStyle="1" w:styleId="WW8Num11z4">
    <w:name w:val="WW8Num11z4"/>
    <w:rsid w:val="00810004"/>
  </w:style>
  <w:style w:type="character" w:customStyle="1" w:styleId="WW8Num11z5">
    <w:name w:val="WW8Num11z5"/>
    <w:rsid w:val="00810004"/>
  </w:style>
  <w:style w:type="character" w:customStyle="1" w:styleId="WW8Num11z6">
    <w:name w:val="WW8Num11z6"/>
    <w:rsid w:val="00810004"/>
  </w:style>
  <w:style w:type="character" w:customStyle="1" w:styleId="WW8Num11z7">
    <w:name w:val="WW8Num11z7"/>
    <w:rsid w:val="00810004"/>
  </w:style>
  <w:style w:type="character" w:customStyle="1" w:styleId="WW8Num11z8">
    <w:name w:val="WW8Num11z8"/>
    <w:rsid w:val="00810004"/>
  </w:style>
  <w:style w:type="character" w:customStyle="1" w:styleId="Policepardfaut2">
    <w:name w:val="Police par défaut2"/>
    <w:rsid w:val="00810004"/>
  </w:style>
  <w:style w:type="character" w:customStyle="1" w:styleId="Policepardfaut1">
    <w:name w:val="Police par défaut1"/>
    <w:rsid w:val="00810004"/>
  </w:style>
  <w:style w:type="character" w:customStyle="1" w:styleId="WW8Num1z1">
    <w:name w:val="WW8Num1z1"/>
    <w:rsid w:val="00810004"/>
    <w:rPr>
      <w:rFonts w:ascii="Courier New" w:hAnsi="Courier New" w:cs="Courier New"/>
    </w:rPr>
  </w:style>
  <w:style w:type="character" w:customStyle="1" w:styleId="WW8Num1z2">
    <w:name w:val="WW8Num1z2"/>
    <w:rsid w:val="00810004"/>
    <w:rPr>
      <w:rFonts w:ascii="Wingdings" w:hAnsi="Wingdings" w:cs="Wingdings"/>
    </w:rPr>
  </w:style>
  <w:style w:type="character" w:customStyle="1" w:styleId="WW8Num1z3">
    <w:name w:val="WW8Num1z3"/>
    <w:rsid w:val="00810004"/>
    <w:rPr>
      <w:rFonts w:ascii="Symbol" w:hAnsi="Symbol" w:cs="Symbol"/>
    </w:rPr>
  </w:style>
  <w:style w:type="character" w:customStyle="1" w:styleId="WW8Num3z2">
    <w:name w:val="WW8Num3z2"/>
    <w:rsid w:val="00810004"/>
    <w:rPr>
      <w:rFonts w:ascii="Wingdings" w:hAnsi="Wingdings" w:cs="Wingdings"/>
    </w:rPr>
  </w:style>
  <w:style w:type="character" w:customStyle="1" w:styleId="WW8Num12z0">
    <w:name w:val="WW8Num12z0"/>
    <w:rsid w:val="00810004"/>
    <w:rPr>
      <w:rFonts w:ascii="Times New Roman" w:eastAsia="Times New Roman" w:hAnsi="Times New Roman" w:cs="Times New Roman"/>
    </w:rPr>
  </w:style>
  <w:style w:type="character" w:customStyle="1" w:styleId="WW8Num12z1">
    <w:name w:val="WW8Num12z1"/>
    <w:rsid w:val="00810004"/>
    <w:rPr>
      <w:rFonts w:ascii="Courier New" w:hAnsi="Courier New" w:cs="Courier New"/>
    </w:rPr>
  </w:style>
  <w:style w:type="character" w:customStyle="1" w:styleId="WW8Num12z2">
    <w:name w:val="WW8Num12z2"/>
    <w:rsid w:val="00810004"/>
    <w:rPr>
      <w:rFonts w:ascii="Wingdings" w:hAnsi="Wingdings" w:cs="Wingdings"/>
    </w:rPr>
  </w:style>
  <w:style w:type="character" w:customStyle="1" w:styleId="WW8Num12z3">
    <w:name w:val="WW8Num12z3"/>
    <w:rsid w:val="00810004"/>
    <w:rPr>
      <w:rFonts w:ascii="Symbol" w:hAnsi="Symbol" w:cs="Symbol"/>
    </w:rPr>
  </w:style>
  <w:style w:type="character" w:customStyle="1" w:styleId="WW8Num13z0">
    <w:name w:val="WW8Num13z0"/>
    <w:rsid w:val="00810004"/>
    <w:rPr>
      <w:rFonts w:ascii="Symbol" w:hAnsi="Symbol" w:cs="Symbol"/>
    </w:rPr>
  </w:style>
  <w:style w:type="character" w:customStyle="1" w:styleId="WW8Num13z1">
    <w:name w:val="WW8Num13z1"/>
    <w:rsid w:val="00810004"/>
    <w:rPr>
      <w:rFonts w:ascii="Courier New" w:hAnsi="Courier New" w:cs="Courier New"/>
    </w:rPr>
  </w:style>
  <w:style w:type="character" w:customStyle="1" w:styleId="WW8Num13z2">
    <w:name w:val="WW8Num13z2"/>
    <w:rsid w:val="00810004"/>
    <w:rPr>
      <w:rFonts w:ascii="Wingdings" w:hAnsi="Wingdings" w:cs="Wingdings"/>
    </w:rPr>
  </w:style>
  <w:style w:type="character" w:customStyle="1" w:styleId="WW8Num14z0">
    <w:name w:val="WW8Num14z0"/>
    <w:rsid w:val="00810004"/>
    <w:rPr>
      <w:rFonts w:ascii="Times New Roman" w:hAnsi="Times New Roman" w:cs="Times New Roman"/>
      <w:sz w:val="20"/>
      <w:szCs w:val="20"/>
      <w:shd w:val="clear" w:color="auto" w:fill="FFFF00"/>
    </w:rPr>
  </w:style>
  <w:style w:type="character" w:customStyle="1" w:styleId="WW8Num14z1">
    <w:name w:val="WW8Num14z1"/>
    <w:rsid w:val="00810004"/>
  </w:style>
  <w:style w:type="character" w:customStyle="1" w:styleId="WW8Num14z2">
    <w:name w:val="WW8Num14z2"/>
    <w:rsid w:val="00810004"/>
  </w:style>
  <w:style w:type="character" w:customStyle="1" w:styleId="WW8Num14z3">
    <w:name w:val="WW8Num14z3"/>
    <w:rsid w:val="00810004"/>
  </w:style>
  <w:style w:type="character" w:customStyle="1" w:styleId="WW8Num14z4">
    <w:name w:val="WW8Num14z4"/>
    <w:rsid w:val="00810004"/>
  </w:style>
  <w:style w:type="character" w:customStyle="1" w:styleId="WW8Num14z5">
    <w:name w:val="WW8Num14z5"/>
    <w:rsid w:val="00810004"/>
  </w:style>
  <w:style w:type="character" w:customStyle="1" w:styleId="WW8Num14z6">
    <w:name w:val="WW8Num14z6"/>
    <w:rsid w:val="00810004"/>
  </w:style>
  <w:style w:type="character" w:customStyle="1" w:styleId="WW8Num14z7">
    <w:name w:val="WW8Num14z7"/>
    <w:rsid w:val="00810004"/>
  </w:style>
  <w:style w:type="character" w:customStyle="1" w:styleId="WW8Num14z8">
    <w:name w:val="WW8Num14z8"/>
    <w:rsid w:val="00810004"/>
  </w:style>
  <w:style w:type="character" w:customStyle="1" w:styleId="Carpredefinitoparagrafo1">
    <w:name w:val="Car. predefinito paragrafo1"/>
    <w:rsid w:val="00810004"/>
  </w:style>
  <w:style w:type="character" w:customStyle="1" w:styleId="Char">
    <w:name w:val="页眉 Char"/>
    <w:rsid w:val="00810004"/>
    <w:rPr>
      <w:rFonts w:cs="Times New Roman"/>
    </w:rPr>
  </w:style>
  <w:style w:type="character" w:customStyle="1" w:styleId="Char0">
    <w:name w:val="页脚 Char"/>
    <w:rsid w:val="00810004"/>
    <w:rPr>
      <w:rFonts w:cs="Times New Roman"/>
    </w:rPr>
  </w:style>
  <w:style w:type="character" w:customStyle="1" w:styleId="CarattereCarattere4">
    <w:name w:val="Carattere Carattere4"/>
    <w:rsid w:val="00810004"/>
    <w:rPr>
      <w:rFonts w:ascii="Cambria" w:hAnsi="Cambria" w:cs="Times New Roman"/>
      <w:b/>
      <w:bCs/>
      <w:kern w:val="1"/>
      <w:sz w:val="32"/>
      <w:szCs w:val="32"/>
    </w:rPr>
  </w:style>
  <w:style w:type="character" w:customStyle="1" w:styleId="CarattereCarattere3">
    <w:name w:val="Carattere Carattere3"/>
    <w:rsid w:val="00810004"/>
    <w:rPr>
      <w:rFonts w:cs="Times New Roman"/>
    </w:rPr>
  </w:style>
  <w:style w:type="character" w:customStyle="1" w:styleId="CarattereCarattere2">
    <w:name w:val="Carattere Carattere2"/>
    <w:rsid w:val="00810004"/>
    <w:rPr>
      <w:rFonts w:cs="Times New Roman"/>
    </w:rPr>
  </w:style>
  <w:style w:type="character" w:customStyle="1" w:styleId="CarattereCarattere1">
    <w:name w:val="Carattere Carattere1"/>
    <w:rsid w:val="00810004"/>
    <w:rPr>
      <w:rFonts w:cs="Times New Roman"/>
    </w:rPr>
  </w:style>
  <w:style w:type="character" w:styleId="Numeropagina">
    <w:name w:val="page number"/>
    <w:rsid w:val="00810004"/>
    <w:rPr>
      <w:rFonts w:cs="Times New Roman"/>
    </w:rPr>
  </w:style>
  <w:style w:type="character" w:customStyle="1" w:styleId="CarattereCarattere">
    <w:name w:val="Carattere Carattere"/>
    <w:rsid w:val="00810004"/>
    <w:rPr>
      <w:rFonts w:ascii="Times New Roman" w:hAnsi="Times New Roman" w:cs="Times New Roman"/>
      <w:sz w:val="2"/>
    </w:rPr>
  </w:style>
  <w:style w:type="character" w:styleId="Collegamentoipertestuale">
    <w:name w:val="Hyperlink"/>
    <w:rsid w:val="00810004"/>
    <w:rPr>
      <w:rFonts w:cs="Times New Roman"/>
      <w:color w:val="0000FF"/>
      <w:u w:val="single"/>
    </w:rPr>
  </w:style>
  <w:style w:type="character" w:customStyle="1" w:styleId="citecrochet1">
    <w:name w:val="cite_crochet1"/>
    <w:rsid w:val="00810004"/>
    <w:rPr>
      <w:rFonts w:cs="Times New Roman"/>
      <w:vanish/>
    </w:rPr>
  </w:style>
  <w:style w:type="character" w:customStyle="1" w:styleId="Caractresdenumrotation">
    <w:name w:val="Caractères de numérotation"/>
    <w:rsid w:val="00810004"/>
  </w:style>
  <w:style w:type="character" w:customStyle="1" w:styleId="Puces">
    <w:name w:val="Puces"/>
    <w:rsid w:val="00810004"/>
    <w:rPr>
      <w:rFonts w:ascii="OpenSymbol" w:eastAsia="OpenSymbol" w:hAnsi="OpenSymbol" w:cs="OpenSymbol"/>
    </w:rPr>
  </w:style>
  <w:style w:type="paragraph" w:customStyle="1" w:styleId="Titre3">
    <w:name w:val="Titre3"/>
    <w:basedOn w:val="Normale"/>
    <w:next w:val="Corpotesto"/>
    <w:rsid w:val="00810004"/>
    <w:pPr>
      <w:keepNext/>
      <w:spacing w:before="240" w:after="120"/>
    </w:pPr>
    <w:rPr>
      <w:rFonts w:ascii="Liberation Sans" w:eastAsia="Microsoft YaHei" w:hAnsi="Liberation Sans" w:cs="Mangal"/>
      <w:sz w:val="28"/>
      <w:szCs w:val="28"/>
    </w:rPr>
  </w:style>
  <w:style w:type="paragraph" w:styleId="Corpotesto">
    <w:name w:val="Body Text"/>
    <w:basedOn w:val="Standard"/>
    <w:rsid w:val="00810004"/>
    <w:pPr>
      <w:spacing w:after="120"/>
    </w:pPr>
  </w:style>
  <w:style w:type="paragraph" w:styleId="Elenco">
    <w:name w:val="List"/>
    <w:basedOn w:val="Corpotesto"/>
    <w:rsid w:val="00810004"/>
    <w:rPr>
      <w:rFonts w:cs="Mangal"/>
    </w:rPr>
  </w:style>
  <w:style w:type="paragraph" w:styleId="Didascalia">
    <w:name w:val="caption"/>
    <w:basedOn w:val="Normale"/>
    <w:qFormat/>
    <w:rsid w:val="00810004"/>
    <w:pPr>
      <w:suppressLineNumbers/>
      <w:spacing w:before="120" w:after="120"/>
    </w:pPr>
    <w:rPr>
      <w:rFonts w:cs="Mangal"/>
      <w:i/>
      <w:iCs/>
      <w:sz w:val="24"/>
      <w:szCs w:val="24"/>
    </w:rPr>
  </w:style>
  <w:style w:type="paragraph" w:customStyle="1" w:styleId="Index">
    <w:name w:val="Index"/>
    <w:basedOn w:val="Standard"/>
    <w:rsid w:val="00810004"/>
    <w:pPr>
      <w:suppressLineNumbers/>
    </w:pPr>
    <w:rPr>
      <w:rFonts w:cs="Mangal"/>
    </w:rPr>
  </w:style>
  <w:style w:type="paragraph" w:customStyle="1" w:styleId="Titre2">
    <w:name w:val="Titre2"/>
    <w:basedOn w:val="Normale"/>
    <w:next w:val="Corpotesto"/>
    <w:rsid w:val="00810004"/>
    <w:pPr>
      <w:keepNext/>
      <w:spacing w:before="240" w:after="120"/>
    </w:pPr>
    <w:rPr>
      <w:rFonts w:ascii="Arial" w:eastAsia="Microsoft YaHei" w:hAnsi="Arial" w:cs="Mangal"/>
      <w:sz w:val="28"/>
      <w:szCs w:val="28"/>
    </w:rPr>
  </w:style>
  <w:style w:type="paragraph" w:customStyle="1" w:styleId="Standard">
    <w:name w:val="Standard"/>
    <w:rsid w:val="00810004"/>
    <w:pPr>
      <w:tabs>
        <w:tab w:val="left" w:pos="708"/>
      </w:tabs>
      <w:suppressAutoHyphens/>
      <w:spacing w:after="200" w:line="276" w:lineRule="auto"/>
    </w:pPr>
    <w:rPr>
      <w:rFonts w:ascii="Calibri" w:eastAsia="SimSun" w:hAnsi="Calibri" w:cs="Calibri"/>
      <w:sz w:val="22"/>
      <w:szCs w:val="22"/>
      <w:lang w:eastAsia="zh-CN"/>
    </w:rPr>
  </w:style>
  <w:style w:type="paragraph" w:customStyle="1" w:styleId="Titre1">
    <w:name w:val="Titre1"/>
    <w:basedOn w:val="Standard"/>
    <w:next w:val="Corpotesto"/>
    <w:rsid w:val="00810004"/>
    <w:pPr>
      <w:keepNext/>
      <w:spacing w:before="240" w:after="120"/>
    </w:pPr>
    <w:rPr>
      <w:rFonts w:ascii="Arial" w:hAnsi="Arial" w:cs="Mangal"/>
      <w:sz w:val="28"/>
      <w:szCs w:val="28"/>
    </w:rPr>
  </w:style>
  <w:style w:type="paragraph" w:customStyle="1" w:styleId="Didascalia1">
    <w:name w:val="Didascalia1"/>
    <w:basedOn w:val="Standard"/>
    <w:rsid w:val="00810004"/>
    <w:pPr>
      <w:suppressLineNumbers/>
      <w:spacing w:before="120" w:after="120"/>
    </w:pPr>
    <w:rPr>
      <w:rFonts w:cs="Mangal"/>
      <w:i/>
      <w:iCs/>
      <w:sz w:val="24"/>
      <w:szCs w:val="24"/>
    </w:rPr>
  </w:style>
  <w:style w:type="paragraph" w:styleId="NormaleWeb">
    <w:name w:val="Normal (Web)"/>
    <w:basedOn w:val="Standard"/>
    <w:rsid w:val="00810004"/>
    <w:pPr>
      <w:spacing w:before="28" w:after="28" w:line="100" w:lineRule="atLeast"/>
    </w:pPr>
    <w:rPr>
      <w:rFonts w:ascii="Times New Roman" w:eastAsia="Times New Roman" w:hAnsi="Times New Roman" w:cs="Times New Roman"/>
      <w:sz w:val="24"/>
      <w:szCs w:val="24"/>
    </w:rPr>
  </w:style>
  <w:style w:type="paragraph" w:styleId="Intestazione">
    <w:name w:val="header"/>
    <w:basedOn w:val="Standard"/>
    <w:link w:val="IntestazioneCarattere"/>
    <w:rsid w:val="00810004"/>
    <w:pPr>
      <w:suppressLineNumbers/>
      <w:spacing w:after="0" w:line="100" w:lineRule="atLeast"/>
    </w:pPr>
  </w:style>
  <w:style w:type="paragraph" w:styleId="Pidipagina">
    <w:name w:val="footer"/>
    <w:basedOn w:val="Standard"/>
    <w:rsid w:val="00810004"/>
    <w:pPr>
      <w:suppressLineNumbers/>
      <w:spacing w:after="0" w:line="100" w:lineRule="atLeast"/>
    </w:pPr>
  </w:style>
  <w:style w:type="paragraph" w:styleId="Testofumetto">
    <w:name w:val="Balloon Text"/>
    <w:basedOn w:val="Normale"/>
    <w:rsid w:val="00810004"/>
    <w:rPr>
      <w:rFonts w:ascii="Tahoma" w:hAnsi="Tahoma" w:cs="Tahoma"/>
      <w:sz w:val="16"/>
      <w:szCs w:val="16"/>
    </w:rPr>
  </w:style>
  <w:style w:type="paragraph" w:customStyle="1" w:styleId="Paragraphedeliste1">
    <w:name w:val="Paragraphe de liste1"/>
    <w:basedOn w:val="Normale"/>
    <w:rsid w:val="00810004"/>
    <w:pPr>
      <w:spacing w:after="200" w:line="276" w:lineRule="auto"/>
      <w:ind w:left="720"/>
      <w:contextualSpacing/>
    </w:pPr>
    <w:rPr>
      <w:rFonts w:eastAsia="Calibri"/>
    </w:rPr>
  </w:style>
  <w:style w:type="paragraph" w:customStyle="1" w:styleId="Contenudecadre">
    <w:name w:val="Contenu de cadre"/>
    <w:basedOn w:val="Normale"/>
    <w:rsid w:val="00810004"/>
  </w:style>
  <w:style w:type="paragraph" w:customStyle="1" w:styleId="Listenumros1">
    <w:name w:val="Liste à numéros1"/>
    <w:basedOn w:val="Normale"/>
    <w:rsid w:val="00810004"/>
    <w:pPr>
      <w:numPr>
        <w:numId w:val="1"/>
      </w:numPr>
    </w:pPr>
  </w:style>
  <w:style w:type="paragraph" w:customStyle="1" w:styleId="Style1">
    <w:name w:val="Style1"/>
    <w:basedOn w:val="Listenumros1"/>
    <w:rsid w:val="00810004"/>
    <w:pPr>
      <w:numPr>
        <w:numId w:val="2"/>
      </w:numPr>
    </w:pPr>
  </w:style>
  <w:style w:type="paragraph" w:customStyle="1" w:styleId="Contenudetableau">
    <w:name w:val="Contenu de tableau"/>
    <w:basedOn w:val="Normale"/>
    <w:rsid w:val="00810004"/>
    <w:pPr>
      <w:suppressLineNumbers/>
    </w:pPr>
  </w:style>
  <w:style w:type="character" w:customStyle="1" w:styleId="IntestazioneCarattere">
    <w:name w:val="Intestazione Carattere"/>
    <w:link w:val="Intestazione"/>
    <w:rsid w:val="005F7A13"/>
    <w:rPr>
      <w:rFonts w:ascii="Calibri" w:eastAsia="SimSun" w:hAnsi="Calibri" w:cs="Calibri"/>
      <w:sz w:val="22"/>
      <w:szCs w:val="22"/>
      <w:lang w:val="fr-FR" w:eastAsia="zh-CN" w:bidi="ar-SA"/>
    </w:rPr>
  </w:style>
  <w:style w:type="character" w:customStyle="1" w:styleId="hps">
    <w:name w:val="hps"/>
    <w:basedOn w:val="Carpredefinitoparagrafo"/>
    <w:rsid w:val="00C82A8C"/>
  </w:style>
  <w:style w:type="paragraph" w:styleId="Paragrafoelenco">
    <w:name w:val="List Paragraph"/>
    <w:basedOn w:val="Normale"/>
    <w:uiPriority w:val="34"/>
    <w:qFormat/>
    <w:rsid w:val="00EE3327"/>
    <w:pPr>
      <w:ind w:left="720"/>
      <w:contextualSpacing/>
    </w:pPr>
  </w:style>
  <w:style w:type="character" w:customStyle="1" w:styleId="apple-converted-space">
    <w:name w:val="apple-converted-space"/>
    <w:basedOn w:val="Carpredefinitoparagrafo"/>
    <w:rsid w:val="00EE3327"/>
  </w:style>
  <w:style w:type="character" w:styleId="Rimandocommento">
    <w:name w:val="annotation reference"/>
    <w:basedOn w:val="Carpredefinitoparagrafo"/>
    <w:uiPriority w:val="99"/>
    <w:semiHidden/>
    <w:unhideWhenUsed/>
    <w:rsid w:val="00936DED"/>
    <w:rPr>
      <w:sz w:val="18"/>
      <w:szCs w:val="18"/>
    </w:rPr>
  </w:style>
  <w:style w:type="paragraph" w:styleId="Testocommento">
    <w:name w:val="annotation text"/>
    <w:basedOn w:val="Normale"/>
    <w:link w:val="TestocommentoCarattere"/>
    <w:uiPriority w:val="99"/>
    <w:semiHidden/>
    <w:unhideWhenUsed/>
    <w:rsid w:val="00936DED"/>
    <w:rPr>
      <w:sz w:val="24"/>
      <w:szCs w:val="24"/>
    </w:rPr>
  </w:style>
  <w:style w:type="character" w:customStyle="1" w:styleId="TestocommentoCarattere">
    <w:name w:val="Testo commento Carattere"/>
    <w:basedOn w:val="Carpredefinitoparagrafo"/>
    <w:link w:val="Testocommento"/>
    <w:uiPriority w:val="99"/>
    <w:semiHidden/>
    <w:rsid w:val="00936DED"/>
    <w:rPr>
      <w:rFonts w:ascii="Calibri" w:hAnsi="Calibri" w:cs="Calibri"/>
      <w:sz w:val="24"/>
      <w:szCs w:val="24"/>
      <w:lang w:eastAsia="zh-CN"/>
    </w:rPr>
  </w:style>
  <w:style w:type="paragraph" w:styleId="Soggettocommento">
    <w:name w:val="annotation subject"/>
    <w:basedOn w:val="Testocommento"/>
    <w:next w:val="Testocommento"/>
    <w:link w:val="SoggettocommentoCarattere"/>
    <w:uiPriority w:val="99"/>
    <w:semiHidden/>
    <w:unhideWhenUsed/>
    <w:rsid w:val="00936DED"/>
    <w:rPr>
      <w:b/>
      <w:bCs/>
      <w:sz w:val="20"/>
      <w:szCs w:val="20"/>
    </w:rPr>
  </w:style>
  <w:style w:type="character" w:customStyle="1" w:styleId="SoggettocommentoCarattere">
    <w:name w:val="Soggetto commento Carattere"/>
    <w:basedOn w:val="TestocommentoCarattere"/>
    <w:link w:val="Soggettocommento"/>
    <w:uiPriority w:val="99"/>
    <w:semiHidden/>
    <w:rsid w:val="00936DED"/>
    <w:rPr>
      <w:rFonts w:ascii="Calibri" w:hAnsi="Calibri" w:cs="Calibri"/>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1153</Words>
  <Characters>6578</Characters>
  <Application>Microsoft Office Word</Application>
  <DocSecurity>4</DocSecurity>
  <Lines>54</Lines>
  <Paragraphs>15</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Convention de partenariat</vt:lpstr>
      <vt:lpstr>Convention de partenariat</vt:lpstr>
    </vt:vector>
  </TitlesOfParts>
  <Company>OEM</Company>
  <LinksUpToDate>false</LinksUpToDate>
  <CharactersWithSpaces>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de partenariat</dc:title>
  <dc:creator>Yan</dc:creator>
  <cp:lastModifiedBy>Utente</cp:lastModifiedBy>
  <cp:revision>2</cp:revision>
  <cp:lastPrinted>2017-12-14T15:44:00Z</cp:lastPrinted>
  <dcterms:created xsi:type="dcterms:W3CDTF">2018-01-24T16:08:00Z</dcterms:created>
  <dcterms:modified xsi:type="dcterms:W3CDTF">2018-01-24T16:08:00Z</dcterms:modified>
</cp:coreProperties>
</file>